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B2" w:rsidRDefault="00D934B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</w:p>
    <w:p w:rsidR="00D934B2" w:rsidRDefault="00C66475" w:rsidP="00C66475">
      <w:pPr>
        <w:pBdr>
          <w:bottom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«Солнышко» с. Юмагузино</w:t>
      </w:r>
    </w:p>
    <w:p w:rsidR="00D934B2" w:rsidRDefault="00D934B2" w:rsidP="00C6647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</w:p>
    <w:p w:rsidR="00D934B2" w:rsidRDefault="00C66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tt-RU"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Pr="0088097A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8809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</w:t>
      </w:r>
      <w:r w:rsidR="0088097A" w:rsidRPr="0088097A">
        <w:rPr>
          <w:rFonts w:ascii="Times New Roman" w:hAnsi="Times New Roman" w:cs="Times New Roman"/>
          <w:iCs/>
          <w:sz w:val="32"/>
          <w:szCs w:val="32"/>
        </w:rPr>
        <w:t>Наставническая деятельность в детском саду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Pr="0088097A" w:rsidRDefault="0088097A" w:rsidP="0088097A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8097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(Из о</w:t>
      </w:r>
      <w:r w:rsidR="00C66475" w:rsidRPr="0088097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пыт</w:t>
      </w:r>
      <w:r w:rsidRPr="0088097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а</w:t>
      </w:r>
      <w:r w:rsidR="00C66475" w:rsidRPr="0088097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работы</w:t>
      </w:r>
      <w:r w:rsidRPr="0088097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)</w:t>
      </w:r>
      <w:r w:rsidR="00C66475" w:rsidRPr="0088097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C66475" w:rsidP="00C66475">
      <w:pPr>
        <w:shd w:val="clear" w:color="auto" w:fill="FFFFFF"/>
        <w:tabs>
          <w:tab w:val="left" w:pos="5745"/>
          <w:tab w:val="right" w:pos="9781"/>
        </w:tabs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>Старший 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 xml:space="preserve"> – наставник</w:t>
      </w:r>
    </w:p>
    <w:p w:rsidR="00D934B2" w:rsidRDefault="00C66475" w:rsidP="00C6647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Латыпова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Г.М.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934B2" w:rsidRDefault="00D93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1791" w:rsidRDefault="00291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C66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.Ю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магзино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2024</w:t>
      </w:r>
    </w:p>
    <w:p w:rsidR="0088097A" w:rsidRDefault="008809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Профессиональный стандарт педагога, утвержденный приказом Министерства труда и социальной защиты Российской Федерации от 18.октября 2013 г. № 544н раскрывает общие требования, предъявляемые к педагогу (образование, опыт работы, особые условия) и трудовые действия, умения и знания необходимые для выполнения общепедагогической функции по обучению, воспитанию и развитию детей, а также требования, предъявляемые конкретно к воспитателю дошкольного учреждения.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соответствии с ними, одним из трудовых действий педагога (воспитателя) является развитие профессионально значимых компетенций, необходимых ему для решения образовательных задач развития детей раннего и дошкольного возраста с учетом возрастных и индивидуальных особенностей их развития. Понятия «профессиональная компетентность», «компетенция» в настоящее время рассматриваются в работах разных ученых и специалистов.   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 настоящее время, в педагогической литературе «профессиональная компетентность» и «профессиональные компетенции» представляются как ценностные ориентации, личностные качества и способности педагога решать профессиональные проблемы, задачи в условиях своей профессиональной деятельности. Считается, что их достаточный уровень позволит воспитателю самостоятельно и эффективно не только решать уже поставленные перед ним педагогические задачи, но и самостоятельно формулировать новые задачи и разрабатывать инновационные пути их решения. А для этого педагог должен хорошо знать теорию и быть готовым самостоятельно применять ее в практике работы с детьми.</w:t>
      </w:r>
    </w:p>
    <w:p w:rsidR="00D934B2" w:rsidRDefault="00C66475">
      <w:pPr>
        <w:pStyle w:val="af5"/>
        <w:shd w:val="clear" w:color="auto" w:fill="FFFFFF" w:themeFill="background1"/>
        <w:spacing w:before="0" w:beforeAutospacing="0" w:after="240" w:afterAutospacing="0"/>
        <w:rPr>
          <w:b/>
          <w:i/>
          <w:color w:val="000000"/>
        </w:rPr>
      </w:pPr>
      <w:r>
        <w:rPr>
          <w:color w:val="000000"/>
        </w:rPr>
        <w:t xml:space="preserve">          Одним из основных направлений развития системы образования является подготовка и повышение квалификации педагогических кадров, способных решать поставленные задачи, используя современные формы и методы. Важная роль в решении этой задачи отводится наставничеству. </w:t>
      </w:r>
      <w:r>
        <w:rPr>
          <w:b/>
          <w:i/>
          <w:color w:val="000000"/>
        </w:rPr>
        <w:t>И «… это должно быть эффективное современное наставничество, передача опыта, конкретных навыков», как отмечал В.В. Путин.</w:t>
      </w:r>
    </w:p>
    <w:p w:rsidR="00D934B2" w:rsidRDefault="00C66475">
      <w:pPr>
        <w:pStyle w:val="af5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r>
        <w:rPr>
          <w:color w:val="000000"/>
        </w:rPr>
        <w:t>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D934B2" w:rsidRDefault="00C66475">
      <w:pPr>
        <w:pStyle w:val="af5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proofErr w:type="gramStart"/>
      <w:r>
        <w:rPr>
          <w:color w:val="000000"/>
        </w:rPr>
        <w:t xml:space="preserve">Проблеме профессионального становления начинающего педагога в сфере дошкольного образования посвящены научные исследования К.Ю. Белой, М.С. Гвоздевой, Л.М. Денякиной, Н.Н. Лященко, Л.В. </w:t>
      </w:r>
      <w:proofErr w:type="spellStart"/>
      <w:r>
        <w:rPr>
          <w:color w:val="000000"/>
        </w:rPr>
        <w:t>Поздняк</w:t>
      </w:r>
      <w:proofErr w:type="spellEnd"/>
      <w:r>
        <w:rPr>
          <w:color w:val="000000"/>
        </w:rPr>
        <w:t xml:space="preserve">, П.И. Третьякова, Л.И. </w:t>
      </w:r>
      <w:proofErr w:type="spellStart"/>
      <w:r>
        <w:rPr>
          <w:color w:val="000000"/>
        </w:rPr>
        <w:t>Фалюшиной</w:t>
      </w:r>
      <w:proofErr w:type="spellEnd"/>
      <w:r>
        <w:rPr>
          <w:color w:val="000000"/>
        </w:rPr>
        <w:t xml:space="preserve"> и др. Вместе с тем при постижении азов профессиональной деятельности у многих начинающих педагогов возникают те или иные трудности.</w:t>
      </w:r>
      <w:proofErr w:type="gramEnd"/>
      <w:r>
        <w:rPr>
          <w:color w:val="000000"/>
        </w:rPr>
        <w:t xml:space="preserve"> Не секрет, что и у старшего воспитателя ДОУ могут возникнуть проблемы в работе с молодым педагогом в силу, к примеру, своего небольшого опыта работы или других причин.</w:t>
      </w:r>
    </w:p>
    <w:p w:rsidR="00D934B2" w:rsidRPr="00C66475" w:rsidRDefault="00C66475" w:rsidP="00C66475">
      <w:pPr>
        <w:pStyle w:val="af5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r>
        <w:rPr>
          <w:color w:val="000000"/>
        </w:rPr>
        <w:t>В повседневной профессиональной деятельности начинающих педагогов старшему воспитателю следует обращать внимание на выполнение задач дошкольного образования, овладение современными педагогическими приемами и технологиями, коммуникативной культурой. С учетом возникающих затруднений – вносить в план работы ДОО необходимые коррективы.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последние годы  число сотрудников со стажем работы 20 и более лет растет, а новые кадры приходят в детский сад неохотно. С чем это связано?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 многими факторами: это и высокая утомляемость педагогов на работе в связи с сильно увеличившимся количеством детей в группах, и низкое материальное поощрение за работу, и большая ответственность за жизнь и здоровье детей, и увеличение требований к объему работ и заполнению документации у воспитателей ДОО.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Причин много, а вот решение проблемы найти крайне сложно.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К моему большому сожалению, педагогический состав многих дошкольных учреждений стремительно «стареет». Если в прошлом году средний возраст был 44 года, то в текучем году-47.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Отсутствие молодых педагогов с их оптимизмом, новыми знаниями, навыками является отрицательным фактором в системе дошкольного образования. А если молодые воспитатели и придут в ДОО, то нагрузка,  ложащаяся на плечи с первых дней,  часто пугает  молодых коллег, и объем работ кажется им невыполнимым.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родители, администрация и коллеги по работе ожидают от них столь же безупречного профессионализма.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Если молодые воспитатели не получают поддержки от коллег и администрации, чувствуют себя «брошенными на произвол судьбы». 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Перед администрацией ДОО одной из первостепенных является задача не просто привлечения молодых специалистов, но и  удержания их на педагогическом поприще. Задача руководителя, старшего воспитателя – помочь молодым педагогам адаптироваться в новом коллективе, сделать так, чтобы они не разочаровались в выбранном пути.</w:t>
      </w:r>
    </w:p>
    <w:p w:rsidR="00D934B2" w:rsidRDefault="00D934B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нашем детском саду решением данной проблемы является наставничество.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Что же включает в себя понятие наставничество?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 – тип подготовки к работе, обеспечивающий занятость работника с поддержкой опытного наставника, что способствует изучению работы на практике.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 – это процесс целенаправленного формирования личности, ее интеллекта, физических сил, духовности, подготовки ее к жизни в целом, к активному участию в трудовой деятельности.</w:t>
      </w:r>
    </w:p>
    <w:p w:rsidR="00D934B2" w:rsidRDefault="00D934B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моей работы в качестве наставника: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</w:t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>-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оказание методической помощи молодому педагогу в повышении уровня организации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образовательной деятельности;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  создание  условий для формирования индивидуального стиля творческой деятельности молодого педагога;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  развивать потребности и мотивации в непрерывном самообразовании,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  совместно планировать работу с молодым педагогом.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Предполагаемые результаты деятельности по наставничеству:</w:t>
      </w:r>
    </w:p>
    <w:p w:rsidR="00D934B2" w:rsidRDefault="00C66475">
      <w:pPr>
        <w:pStyle w:val="af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>
        <w:rPr>
          <w:color w:val="181818"/>
        </w:rPr>
        <w:t>Познание молодым воспитателем себя и его ориентация на ценности саморазвития.</w:t>
      </w:r>
    </w:p>
    <w:p w:rsidR="00D934B2" w:rsidRDefault="00C66475">
      <w:pPr>
        <w:pStyle w:val="af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>
        <w:rPr>
          <w:color w:val="181818"/>
        </w:rPr>
        <w:t xml:space="preserve"> Изменение отношений к молодому воспитателю в коллективе.</w:t>
      </w:r>
    </w:p>
    <w:p w:rsidR="00D934B2" w:rsidRDefault="00C66475">
      <w:pPr>
        <w:pStyle w:val="af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>
        <w:rPr>
          <w:color w:val="181818"/>
        </w:rPr>
        <w:t>Рост профессиональной и методической компетенции молодого воспитателя, повышение уровня готовности к профессиональной, личностно-значимой деятельности.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Работа по наставничеству в ДОО регламентируется: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положением;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приказом заведующего о назначении наставника;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утвержденным планом работы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наставляемым.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D934B2" w:rsidRDefault="00C664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В  своём профессиональном становлении, молодой специалист  в нашем детском саду проходит несколько ступеней: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I 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- (стажировка): самый сложный период, как для новичка, так и для помогающих ему адаптироваться коллег. Осознание своих возможностей как педагога, он начинает понимать свою значимость для детей, родителей, коллег. На практике применяет знания и умения, полученные в учебном заведении или перестраивать свои знания и умения в 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lastRenderedPageBreak/>
        <w:t>соответствии с требованиями дошкольной педагогики, если до детского сада был опыт работы в школе. Здесь встаёт задача предупредить разочарование и конфликты, поддержать педагога эмоционально, укрепить веру в себя.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ІІ 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 – процесс развития профессиональных умений, накопления опыта, поиска лучших методов и приемов работы с детьми, формирования своего стиля в работе Педагог изучает опыт работы коллег своего учреждения и других ДОО, повышает свое профессиональное мастерство, посещая открытые мероприятия: методические объединения воспитателей.  На этом этапе я своим молодым специалистам предлагаю определить методическую тему самообразования, над которой они будет работать более углубленно. А так же они активно привлекаются к демонстрации занятий на уровне детского сада (ООД, проведение детских праздников и развлечений и т.п.).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ІІІ 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 – у молодого специалиста складывается система взаимоотношений с детьми, родителями, коллегами, имеются собственные разработки. Педагог внедряет в свою работу новые технологии.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ІV 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 – происходят совершенствование, саморазвитие, освоение новых педагогических методик, технологий, устойчивый интерес к профессии, активное освоение приёмов работы с детьми, желания повышать своё образование и квалификационную категорию, обобщение своего опыта работы. 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Из опыта своей работы, хочется отметить, что время прохождения всех этапов   сугубо индивидуально. Профессиональные качества во многом зависят от характера, темперамента, темпа восприятия и переработки получаемой информации и т.д. Поэтому администрация нашего детского сада к каждому педагогу подходит дифференцировано.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Таким образом,  система работы с молодыми специалистами в ДОО включает формы и методы, которые содействуют дальнейшему профессиональному становлению начинающего педагога и повышение его профессиональной компетентности:</w:t>
      </w:r>
    </w:p>
    <w:p w:rsidR="00D934B2" w:rsidRDefault="00C66475">
      <w:pPr>
        <w:pStyle w:val="af4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>
        <w:rPr>
          <w:color w:val="111115"/>
          <w:szCs w:val="28"/>
        </w:rPr>
        <w:t>Обучение на рабочем месте «Внутрифирменное повышение компетентности педагогических работников».</w:t>
      </w:r>
    </w:p>
    <w:p w:rsidR="00D934B2" w:rsidRDefault="00C66475">
      <w:pPr>
        <w:pStyle w:val="af4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>
        <w:rPr>
          <w:color w:val="111115"/>
          <w:szCs w:val="28"/>
        </w:rPr>
        <w:t> Осуществление практики наставничества.</w:t>
      </w:r>
    </w:p>
    <w:p w:rsidR="00D934B2" w:rsidRDefault="00C66475">
      <w:pPr>
        <w:pStyle w:val="af4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>
        <w:rPr>
          <w:color w:val="111115"/>
          <w:szCs w:val="28"/>
        </w:rPr>
        <w:t> Участие в работе методических объединений</w:t>
      </w:r>
      <w:proofErr w:type="gramStart"/>
      <w:r>
        <w:rPr>
          <w:color w:val="111115"/>
          <w:szCs w:val="28"/>
        </w:rPr>
        <w:t xml:space="preserve"> .</w:t>
      </w:r>
      <w:proofErr w:type="gramEnd"/>
      <w:r>
        <w:rPr>
          <w:color w:val="111115"/>
          <w:szCs w:val="28"/>
        </w:rPr>
        <w:t>                                                                   </w:t>
      </w:r>
    </w:p>
    <w:p w:rsidR="00D934B2" w:rsidRDefault="00C66475">
      <w:pPr>
        <w:pStyle w:val="af4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>
        <w:rPr>
          <w:color w:val="111115"/>
          <w:szCs w:val="28"/>
        </w:rPr>
        <w:t> Самообразование, включающее самостоятельное изучение образовательной программы и современных технологий.</w:t>
      </w:r>
    </w:p>
    <w:p w:rsidR="00D934B2" w:rsidRDefault="00C66475">
      <w:pPr>
        <w:pStyle w:val="af4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>
        <w:rPr>
          <w:color w:val="111115"/>
          <w:szCs w:val="28"/>
        </w:rPr>
        <w:t>Обучение на курсах повышения квалификации, участие в семинарах и конференциях.</w:t>
      </w:r>
    </w:p>
    <w:p w:rsidR="00D934B2" w:rsidRDefault="00C66475">
      <w:pPr>
        <w:pStyle w:val="af4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>
        <w:rPr>
          <w:color w:val="111115"/>
          <w:szCs w:val="28"/>
        </w:rPr>
        <w:t>Методическое сопровождение деятельности молодых специалистов.</w:t>
      </w:r>
    </w:p>
    <w:p w:rsidR="00D934B2" w:rsidRDefault="00C66475">
      <w:pPr>
        <w:pStyle w:val="af4"/>
        <w:numPr>
          <w:ilvl w:val="0"/>
          <w:numId w:val="5"/>
        </w:numPr>
        <w:shd w:val="clear" w:color="auto" w:fill="FFFFFF"/>
        <w:spacing w:after="0" w:line="304" w:lineRule="atLeast"/>
        <w:jc w:val="both"/>
        <w:rPr>
          <w:color w:val="111115"/>
          <w:sz w:val="20"/>
          <w:szCs w:val="20"/>
        </w:rPr>
      </w:pPr>
      <w:r w:rsidRPr="00C66475">
        <w:rPr>
          <w:color w:val="111115"/>
        </w:rPr>
        <w:t>Роль педагога-наставника в этой системе работы неоценима</w:t>
      </w:r>
      <w:r>
        <w:rPr>
          <w:color w:val="111115"/>
          <w:sz w:val="28"/>
          <w:szCs w:val="28"/>
        </w:rPr>
        <w:t>.</w:t>
      </w:r>
    </w:p>
    <w:p w:rsidR="00D934B2" w:rsidRDefault="00C66475">
      <w:pPr>
        <w:pStyle w:val="af4"/>
        <w:shd w:val="clear" w:color="auto" w:fill="FFFFFF"/>
        <w:spacing w:after="0" w:line="304" w:lineRule="atLeast"/>
        <w:ind w:left="630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Следует подробнее разобраться, кто же такой наставник, и каким он должен быть?</w:t>
      </w:r>
    </w:p>
    <w:p w:rsidR="00D934B2" w:rsidRDefault="00C66475">
      <w:pPr>
        <w:shd w:val="clear" w:color="auto" w:fill="FFFFFF"/>
        <w:spacing w:after="0" w:line="304" w:lineRule="atLeast"/>
        <w:ind w:left="-142" w:firstLine="85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Наставник должен обладать:</w:t>
      </w:r>
    </w:p>
    <w:p w:rsidR="00D934B2" w:rsidRDefault="00C66475">
      <w:pPr>
        <w:shd w:val="clear" w:color="auto" w:fill="FFFFFF"/>
        <w:spacing w:after="0" w:line="304" w:lineRule="atLeast"/>
        <w:ind w:left="-142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- высокими профессиональными и нравственными качествами;</w:t>
      </w:r>
    </w:p>
    <w:p w:rsidR="00D934B2" w:rsidRDefault="00C66475">
      <w:pPr>
        <w:shd w:val="clear" w:color="auto" w:fill="FFFFFF"/>
        <w:spacing w:after="0" w:line="304" w:lineRule="atLeast"/>
        <w:ind w:left="-142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- знаниями в области методики воспитания и развития детей дошкольного возраста по реализации основной образовательной программы ДОО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;</w:t>
      </w:r>
    </w:p>
    <w:p w:rsidR="00D934B2" w:rsidRDefault="00C66475">
      <w:pPr>
        <w:shd w:val="clear" w:color="auto" w:fill="FFFFFF"/>
        <w:spacing w:after="0" w:line="304" w:lineRule="atLeast"/>
        <w:ind w:left="-142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- богатым опытом организации работы с родителями детей.</w:t>
      </w:r>
    </w:p>
    <w:p w:rsidR="00D934B2" w:rsidRDefault="00C66475">
      <w:pPr>
        <w:shd w:val="clear" w:color="auto" w:fill="FFFFFF"/>
        <w:spacing w:after="0" w:line="304" w:lineRule="atLeast"/>
        <w:ind w:left="-142" w:firstLine="85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Наставничество является двусторонним процессом: с одной стороны –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деятельность наставника, с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другой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– деятельность молодого педагога. Этот процесс носит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субъект-субъектный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характер и является одной из разновидностей педагогического взаимодействия. Даная форма работы с молодыми специалистами оказывает положительное влияние на всех участников отношений, а также самой образовательной организации.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lastRenderedPageBreak/>
        <w:t>Организация, таким образом, повышает культурный и профессиональный уровень подготовки кадров; улучшаются взаимоотношения между сотрудниками</w:t>
      </w:r>
      <w:r>
        <w:rPr>
          <w:rFonts w:ascii="Times New Roman" w:eastAsia="Times New Roman" w:hAnsi="Times New Roman" w:cs="Times New Roman"/>
          <w:color w:val="111115"/>
          <w:szCs w:val="23"/>
          <w:lang w:eastAsia="ru-RU"/>
        </w:rPr>
        <w:t>.</w:t>
      </w:r>
    </w:p>
    <w:p w:rsidR="00D934B2" w:rsidRDefault="00D934B2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Наставник также развивает свои деловые качества; повышает свой профессиональный уровень в процессе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взаимообучения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.</w:t>
      </w:r>
    </w:p>
    <w:p w:rsidR="00D934B2" w:rsidRDefault="00C66475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Закрепление за молодым педагогом наставника позволяет ему получить поддержку опытного профессионала, который способен предложить практическую и теоретическую помощь на рабочем месте,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используя разнообразные формы взаимодействия друг с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другом. Самое главное – молодой специалист у нас может присутствовать у своего наставника на любом режимном мероприятии, задать возникающие у него вопросы.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Наставники в ДОО, назначенные для работы с молодыми педагогами, закрепляются сроком на 1 год (может быть и дольше, в случае необходимости). Наставник назначается  из числа педагогов, обладающих высоким уровнем профессиональной подготовки, коммуникативными навыками и гибкостью в общении. Наставник должен иметь опыт воспитательной и методической работы, стабильные показатели в работе, способность и готовность делиться профессиональным опытом. Стаж педагогической деятельности наставника должен быть не менее 5-ти лет.</w:t>
      </w:r>
    </w:p>
    <w:p w:rsidR="00D934B2" w:rsidRDefault="00C66475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Предметом наставничества являются профессиональные и личностные компетенции педагогических работников, способствующие приобщению к правилам внутреннего трудового распорядка, а главное знакомство со спецификой работы с детьми дошкольного возраста.</w:t>
      </w:r>
    </w:p>
    <w:p w:rsidR="00D934B2" w:rsidRDefault="00C66475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Работа с молодыми специалистами – это довольно кропотливый труд, который проходит в детском саду в несколько этапов: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Этапы становления молодого специалиста включают:</w:t>
      </w:r>
    </w:p>
    <w:p w:rsidR="00D934B2" w:rsidRDefault="00C66475">
      <w:pPr>
        <w:pStyle w:val="af4"/>
        <w:numPr>
          <w:ilvl w:val="0"/>
          <w:numId w:val="6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Адаптацию (освоение норм профессии, её ценностей, приобретение автономности).</w:t>
      </w:r>
    </w:p>
    <w:p w:rsidR="00D934B2" w:rsidRDefault="00C66475">
      <w:pPr>
        <w:pStyle w:val="af4"/>
        <w:numPr>
          <w:ilvl w:val="0"/>
          <w:numId w:val="6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Стабилизацию (приобретение профессиональной компетентности, успешности, соответствия занимаемой должности).</w:t>
      </w:r>
    </w:p>
    <w:p w:rsidR="00D934B2" w:rsidRDefault="00C66475">
      <w:pPr>
        <w:pStyle w:val="af4"/>
        <w:numPr>
          <w:ilvl w:val="0"/>
          <w:numId w:val="6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Преобразование (достижение целостности, самодостаточности, автономности и способности к инновационной деятельности).</w:t>
      </w:r>
    </w:p>
    <w:p w:rsidR="00D934B2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На основании вышеизложенных этапов, были выделены основные направления и содержание деятельности.</w:t>
      </w:r>
    </w:p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Направления деятельности наставника и наставляемого:</w:t>
      </w:r>
    </w:p>
    <w:p w:rsidR="00D934B2" w:rsidRDefault="00C66475">
      <w:pPr>
        <w:pStyle w:val="af4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проведение первичной стажировки молодого воспитателя (один месяц);</w:t>
      </w:r>
    </w:p>
    <w:p w:rsidR="00D934B2" w:rsidRDefault="00C66475">
      <w:pPr>
        <w:pStyle w:val="af4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вхождение в профессию, (формирование у молодого педагога профессиональных умений, накопление опыта, формирование своего стиля в работе, освоение методического инструментария для организации взаимодействия с детьми, родителями, коллегами) (один год);</w:t>
      </w:r>
    </w:p>
    <w:p w:rsidR="00D934B2" w:rsidRDefault="00C66475">
      <w:pPr>
        <w:pStyle w:val="af4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 xml:space="preserve"> самосовершенствование и саморазвитие молодого педагога, повышение его квалификации (освоение воспитателем новых педагогических методик, активное освоение приёмов работы с детьми, развитие навыков самооценки, самоконтроля, желания повышать своё образование и квалификационную категорию, обобщение своего опыта работы) (на протяжении первых 5 лет);</w:t>
      </w:r>
    </w:p>
    <w:p w:rsidR="00D934B2" w:rsidRDefault="00C66475">
      <w:pPr>
        <w:pStyle w:val="af4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промежуточный анализ работы (примерно через год).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 xml:space="preserve">  направление</w:t>
      </w:r>
      <w:proofErr w:type="gramEnd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lang w:eastAsia="ru-RU"/>
        </w:rPr>
        <w:t>Стажировка.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lastRenderedPageBreak/>
        <w:t xml:space="preserve">Стажировка самый сложный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период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как для новичка, так и для помогающего ему адаптироваться наставнику.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Задача: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предупредить разочарование и конфликты, поддержать педагога эмоционально, укрепить веру в себя.</w:t>
      </w:r>
    </w:p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Работа включает в себя:</w:t>
      </w:r>
    </w:p>
    <w:p w:rsidR="00D934B2" w:rsidRDefault="00C66475">
      <w:pPr>
        <w:pStyle w:val="af4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shd w:val="clear" w:color="auto" w:fill="FFFFFF"/>
        </w:rPr>
        <w:t>беседа-знакомство </w:t>
      </w:r>
      <w:r>
        <w:rPr>
          <w:color w:val="111115"/>
          <w:szCs w:val="28"/>
        </w:rPr>
        <w:t>с </w:t>
      </w:r>
      <w:r>
        <w:rPr>
          <w:color w:val="111115"/>
          <w:szCs w:val="28"/>
          <w:shd w:val="clear" w:color="auto" w:fill="FFFFFF"/>
        </w:rPr>
        <w:t>начинающими и молодыми педагогами  для определения направлений работы, </w:t>
      </w:r>
      <w:r>
        <w:rPr>
          <w:color w:val="111115"/>
          <w:szCs w:val="28"/>
        </w:rPr>
        <w:t>изучение нормативно-правовой базы, ведение документации;</w:t>
      </w:r>
    </w:p>
    <w:p w:rsidR="00D934B2" w:rsidRDefault="00C66475">
      <w:pPr>
        <w:pStyle w:val="af4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 w:val="12"/>
          <w:szCs w:val="14"/>
        </w:rPr>
        <w:t>  </w:t>
      </w:r>
      <w:r>
        <w:rPr>
          <w:color w:val="111115"/>
          <w:szCs w:val="28"/>
        </w:rPr>
        <w:t>знакомство с детским садом, представление молодого воспитателя;</w:t>
      </w:r>
    </w:p>
    <w:p w:rsidR="00D934B2" w:rsidRDefault="00C66475">
      <w:pPr>
        <w:pStyle w:val="af4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создание базы данных о начинающих педагогических работниках ДОУ;</w:t>
      </w:r>
    </w:p>
    <w:p w:rsidR="00D934B2" w:rsidRDefault="00C66475">
      <w:pPr>
        <w:pStyle w:val="af4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анкетирование с целью изучения затруднений педагога ДОУ в организации современного качественного образования;</w:t>
      </w:r>
    </w:p>
    <w:p w:rsidR="00D934B2" w:rsidRDefault="00C66475">
      <w:pPr>
        <w:pStyle w:val="af4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 xml:space="preserve">диагностика изучения методических потребностей педагогов; </w:t>
      </w:r>
      <w:r>
        <w:rPr>
          <w:b/>
          <w:i/>
          <w:color w:val="111115"/>
          <w:szCs w:val="28"/>
        </w:rPr>
        <w:t>(Приложение 1)</w:t>
      </w:r>
    </w:p>
    <w:p w:rsidR="00D934B2" w:rsidRDefault="00C66475">
      <w:pPr>
        <w:pStyle w:val="af4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6"/>
          <w:szCs w:val="20"/>
        </w:rPr>
      </w:pPr>
      <w:r>
        <w:rPr>
          <w:color w:val="111115"/>
          <w:szCs w:val="28"/>
        </w:rPr>
        <w:t>стажировка в группе у наставника, т. е. наставник и наставляемый работают вместе с группой детей наставника; демонстрация режимных моментов, занятий, прогулки детей и т. д.;</w:t>
      </w:r>
    </w:p>
    <w:p w:rsidR="00D934B2" w:rsidRDefault="00C66475">
      <w:pPr>
        <w:pStyle w:val="af4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6"/>
          <w:szCs w:val="20"/>
        </w:rPr>
      </w:pPr>
      <w:r>
        <w:rPr>
          <w:color w:val="111115"/>
          <w:szCs w:val="28"/>
        </w:rPr>
        <w:t>подготовка к проведению занятий и совместной деятельности с детьми;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Учитывая итоги анкетирования, я намечаю  план совместной индивидуальной работы на учебный год, куда включаются консультации по организации и проведению педагогической диагностики, организации развивающей предметно – пространственной среды, консультацию психолога по организации взаимодействия с родителями, обязательное посещение занятий у опытных воспитателей и др.  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(Приложении 2)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 xml:space="preserve"> направление.</w:t>
      </w:r>
      <w:proofErr w:type="gramEnd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lang w:eastAsia="ru-RU"/>
        </w:rPr>
        <w:t>Вхождение в профессию.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Вхождение в профессию – это процесс развития профессиональных умений, накопления опыта, поиска лучших методов и приемов работы с детьми, родителями и коллегами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..     </w:t>
      </w:r>
      <w:proofErr w:type="gramEnd"/>
    </w:p>
    <w:p w:rsidR="00D934B2" w:rsidRDefault="00C66475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Молодой педагог здесь изучает опыт работы коллег своего учреждения и других ДОУ, повышает свое профессиональное мастерство, посещая открытые мероприятия, методические объединения. На этом этапе я предлагаю определить методическую тему, над которой молодой педагог будет работать более углубленно. Активно привлекается к показу занятий на уровне детского сада.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Именно на этом этапе и важна оценка  наставником. Ежедневно молодой воспитатель испытывает потребность в своевременной положительной оценке своего труда. Нередко мы анализируем работу воспитателя, руководствуясь внешними признаками. Спокойно в группе – значит, все в порядке. А что за этим скрывается? Главное ведь не внешняя дисциплина, а то, сумел ли педагог воспитать детей, научил ли с уважением относиться к окружающим, умеет ли вовремя оказать помощь всем, кто в ней нуждается. Именно на это в первую очередь нужно обращать внимание, а, заметив педагогические успехи новичка, я непременно отмечаю их вслух. </w:t>
      </w:r>
    </w:p>
    <w:p w:rsidR="00D934B2" w:rsidRDefault="00C66475">
      <w:pPr>
        <w:shd w:val="clear" w:color="auto" w:fill="FFFFFF"/>
        <w:spacing w:after="0" w:line="304" w:lineRule="atLeast"/>
        <w:ind w:right="141" w:firstLine="36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В последнее время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8"/>
          <w:lang w:eastAsia="ru-RU"/>
        </w:rPr>
        <w:t>радиционные формы методической работы, в которых 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8"/>
          <w:lang w:eastAsia="ru-RU"/>
        </w:rPr>
        <w:t>главное место отводилось докладам, выступлениям, утратили свое значение 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8"/>
          <w:lang w:eastAsia="ru-RU"/>
        </w:rPr>
        <w:t>из-за низкой их эффективности и недостаточной обратной связи. На сегодняшний день, я считаю, необходимым использование более новых, активных форм работы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8"/>
          <w:lang w:eastAsia="ru-RU"/>
        </w:rPr>
        <w:t>, которым свойственно вовлечение педагогов в деятельность и диалог, предполагающий свободный 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8"/>
          <w:lang w:eastAsia="ru-RU"/>
        </w:rPr>
        <w:t>обмен мнениями.</w:t>
      </w:r>
    </w:p>
    <w:p w:rsidR="00D934B2" w:rsidRDefault="00C66475">
      <w:pPr>
        <w:spacing w:after="0" w:line="304" w:lineRule="atLeast"/>
        <w:ind w:right="141" w:firstLine="360"/>
        <w:jc w:val="both"/>
        <w:rPr>
          <w:rFonts w:ascii="Times New Roman" w:eastAsia="Times New Roman" w:hAnsi="Times New Roman" w:cs="Times New Roman"/>
          <w:b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shd w:val="clear" w:color="auto" w:fill="FFFFFF"/>
          <w:lang w:eastAsia="ru-RU"/>
        </w:rPr>
        <w:t>Один из методов, который поможет начинающему педагогу самостоятельно проектировать образовательный процесс – </w:t>
      </w:r>
      <w:r>
        <w:rPr>
          <w:rFonts w:ascii="Times New Roman" w:eastAsia="Times New Roman" w:hAnsi="Times New Roman" w:cs="Times New Roman"/>
          <w:b/>
          <w:color w:val="111115"/>
          <w:sz w:val="24"/>
          <w:szCs w:val="28"/>
          <w:shd w:val="clear" w:color="auto" w:fill="FFFFFF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>Кейс-метод</w:t>
      </w:r>
      <w:r>
        <w:rPr>
          <w:rFonts w:ascii="Times New Roman" w:eastAsia="Times New Roman" w:hAnsi="Times New Roman" w:cs="Times New Roman"/>
          <w:b/>
          <w:color w:val="111115"/>
          <w:sz w:val="18"/>
          <w:szCs w:val="20"/>
          <w:shd w:val="clear" w:color="auto" w:fill="FFFFFF"/>
          <w:lang w:eastAsia="ru-RU"/>
        </w:rPr>
        <w:t xml:space="preserve"> »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lang w:eastAsia="ru-RU"/>
        </w:rPr>
        <w:lastRenderedPageBreak/>
        <w:t>      Кейс-технология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 зародилась в Гарвардской школе бизнеса </w:t>
      </w:r>
      <w:r>
        <w:rPr>
          <w:rFonts w:ascii="Times New Roman" w:eastAsia="Times New Roman" w:hAnsi="Times New Roman" w:cs="Times New Roman"/>
          <w:i/>
          <w:iCs/>
          <w:color w:val="111115"/>
          <w:sz w:val="24"/>
          <w:szCs w:val="28"/>
          <w:lang w:eastAsia="ru-RU"/>
        </w:rPr>
        <w:t>(США)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 в начале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X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Х века и постепенно распространилась на другие сферы деятельности человека во многих странах, т. ч. в России.</w:t>
      </w:r>
    </w:p>
    <w:p w:rsidR="00D934B2" w:rsidRDefault="00C66475">
      <w:pPr>
        <w:spacing w:after="0" w:line="304" w:lineRule="atLeast"/>
        <w:ind w:right="-25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lang w:eastAsia="ru-RU"/>
        </w:rPr>
        <w:t>Кейс-метод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shd w:val="clear" w:color="auto" w:fill="FFFFFF"/>
          <w:lang w:eastAsia="ru-RU"/>
        </w:rPr>
        <w:t> позволяет взаимодействовать всем участникам образовательного процесса.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</w:t>
      </w:r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В </w:t>
      </w:r>
      <w:proofErr w:type="gramStart"/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нашем</w:t>
      </w:r>
      <w:proofErr w:type="gramEnd"/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 ДОО 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 разработаны   комплекты  материалов   по  сопровождению молодого  специалиста от  диагностических  методик  по  определению профессиональной компетентности начинающих педагогов  до степени удовлетв</w:t>
      </w:r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оренности условиями работы в ДОО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.</w:t>
      </w:r>
    </w:p>
    <w:p w:rsidR="00D934B2" w:rsidRDefault="00C66475">
      <w:pPr>
        <w:spacing w:after="0" w:line="304" w:lineRule="atLeast"/>
        <w:ind w:right="-25" w:firstLine="426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lang w:eastAsia="ru-RU"/>
        </w:rPr>
        <w:t>Применение «Кейс-метода» в деятельности педагога-наставника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shd w:val="clear" w:color="auto" w:fill="FFFFFF"/>
          <w:lang w:eastAsia="ru-RU"/>
        </w:rPr>
        <w:t> позволяет выявить актуальные интересы молодого специалиста, развивает активность, коммуникативные навыки, умение слушать и излагать свои мысли, вести диалог с детьми и коллегами, получать необходимую информацию. А главное, он помогает ему самостоятельно проектировать не только отдельные образовательные ситуации, но и процесс своего становления, как педагога в целом.</w:t>
      </w:r>
    </w:p>
    <w:p w:rsidR="00D934B2" w:rsidRDefault="00C66475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Так же, на этапе «Вхождения в профессию», мы постепенно привлекаем молодых специалистов к посещению открытых районных мероприятий: методических объединений воспитателей, конкурсов профессионального мастерства; приобщаем их к подготовке и посильному участию в проведение педагогических семинаров, педагогических советов и т.п.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 xml:space="preserve">  направление</w:t>
      </w:r>
      <w:proofErr w:type="gramEnd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lang w:eastAsia="ru-RU"/>
        </w:rPr>
        <w:t>. Самосовершенствование и саморазвитие молодого педагога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.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В этот период происходит процесс развития профессиональных умений, накопления опыта, поиска лучших методов и приемов работы с детьми, родителями и коллегами.     </w:t>
      </w:r>
    </w:p>
    <w:p w:rsidR="00D934B2" w:rsidRDefault="00C66475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Здесь молодой педагог изучает опыт работы коллег своего учреждения и других ДОУ, повышает свое профессиональное мастерство, посещая открытые мероприятия: методические объединения воспитателей. На этом этапе я предлагаю определить методическую тему, над которой молодой педагог будет работать более углубленно.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Наставник в этот период </w:t>
      </w:r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исполняет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роль подсказчика, советчика, а так же «энергетика». Своими действиями, идея</w:t>
      </w:r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ми и творчеством мотивирует </w:t>
      </w:r>
      <w:proofErr w:type="spellStart"/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насО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авляемых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на участие в инновационной деятельности, конкурсном движении, готовит к скорой предстоящей аттестации.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b/>
          <w:i/>
          <w:color w:val="111115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На этом этапе молодой воспитатель готов к созданию своего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, куда вносятся педагогические находки, достижения, т. д. Это даёт возможность увидеть динамику в профессиональном становлении молодого воспитателя в процессе наставнической деятельности</w:t>
      </w:r>
      <w:r>
        <w:rPr>
          <w:rFonts w:ascii="Times New Roman" w:eastAsia="Times New Roman" w:hAnsi="Times New Roman" w:cs="Times New Roman"/>
          <w:b/>
          <w:i/>
          <w:color w:val="111115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 xml:space="preserve"> (Приложение 3)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 xml:space="preserve"> Направление. 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lang w:eastAsia="ru-RU"/>
        </w:rPr>
        <w:t>Анализ результатов работы.</w:t>
      </w:r>
      <w:proofErr w:type="gramEnd"/>
    </w:p>
    <w:p w:rsidR="00D934B2" w:rsidRDefault="00D934B2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</w:pPr>
    </w:p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Работа включает в себя:</w:t>
      </w:r>
    </w:p>
    <w:p w:rsidR="00D934B2" w:rsidRDefault="00C66475">
      <w:pPr>
        <w:pStyle w:val="af4"/>
        <w:numPr>
          <w:ilvl w:val="0"/>
          <w:numId w:val="12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</w:rPr>
        <w:t>оценку деятельности воспитателя с детьми, родителями;</w:t>
      </w:r>
    </w:p>
    <w:p w:rsidR="00D934B2" w:rsidRDefault="00C66475">
      <w:pPr>
        <w:pStyle w:val="af4"/>
        <w:numPr>
          <w:ilvl w:val="0"/>
          <w:numId w:val="12"/>
        </w:numPr>
        <w:spacing w:after="0" w:line="304" w:lineRule="atLeast"/>
        <w:jc w:val="both"/>
        <w:rPr>
          <w:color w:val="111115"/>
          <w:sz w:val="18"/>
          <w:szCs w:val="20"/>
        </w:rPr>
      </w:pPr>
      <w:proofErr w:type="gramStart"/>
      <w:r>
        <w:rPr>
          <w:color w:val="111115"/>
          <w:szCs w:val="28"/>
        </w:rPr>
        <w:t>выявление динамики профессионального роста на основе «мониторинга профессиональной деятельности» (в ходе  этой оценки учитывается отношение к своим обязанностям, выполнение инструкций, выполнение индивидуальных планов работы и развития сотрудников, вклад в реализацию задач учреждения.</w:t>
      </w:r>
      <w:proofErr w:type="gramEnd"/>
      <w:r>
        <w:rPr>
          <w:color w:val="111115"/>
          <w:szCs w:val="28"/>
        </w:rPr>
        <w:t xml:space="preserve"> </w:t>
      </w:r>
      <w:proofErr w:type="gramStart"/>
      <w:r>
        <w:rPr>
          <w:color w:val="111115"/>
          <w:szCs w:val="28"/>
        </w:rPr>
        <w:t>Данный вид оценки регулируется положением по ДОУ);</w:t>
      </w:r>
      <w:proofErr w:type="gramEnd"/>
    </w:p>
    <w:p w:rsidR="00D934B2" w:rsidRDefault="00C66475">
      <w:pPr>
        <w:pStyle w:val="af4"/>
        <w:numPr>
          <w:ilvl w:val="0"/>
          <w:numId w:val="12"/>
        </w:numPr>
        <w:spacing w:after="0" w:line="304" w:lineRule="atLeast"/>
        <w:jc w:val="both"/>
        <w:rPr>
          <w:color w:val="111115"/>
          <w:sz w:val="16"/>
          <w:szCs w:val="20"/>
        </w:rPr>
      </w:pPr>
      <w:r>
        <w:rPr>
          <w:color w:val="111115"/>
          <w:sz w:val="28"/>
          <w:szCs w:val="28"/>
        </w:rPr>
        <w:t xml:space="preserve"> </w:t>
      </w:r>
      <w:r>
        <w:rPr>
          <w:color w:val="111115"/>
          <w:szCs w:val="28"/>
        </w:rPr>
        <w:t>определение перспектив дальнейшей работы с молодым педагогом;</w:t>
      </w:r>
    </w:p>
    <w:p w:rsidR="00D934B2" w:rsidRDefault="00C66475">
      <w:pPr>
        <w:pStyle w:val="af4"/>
        <w:numPr>
          <w:ilvl w:val="0"/>
          <w:numId w:val="12"/>
        </w:numPr>
        <w:spacing w:after="0" w:line="304" w:lineRule="atLeast"/>
        <w:jc w:val="both"/>
        <w:rPr>
          <w:b/>
          <w:color w:val="111115"/>
          <w:sz w:val="16"/>
          <w:szCs w:val="20"/>
        </w:rPr>
      </w:pPr>
      <w:r>
        <w:rPr>
          <w:color w:val="111115"/>
          <w:szCs w:val="28"/>
        </w:rPr>
        <w:t xml:space="preserve">подведение итогов, выводы. </w:t>
      </w:r>
      <w:r>
        <w:rPr>
          <w:b/>
          <w:color w:val="111115"/>
          <w:szCs w:val="28"/>
        </w:rPr>
        <w:t>(Бланки для анкеты представлены в приложении 4)</w:t>
      </w: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978CF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Преимущества наставничества, как формы организации помощи молодому воспитателю очевидны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: </w:t>
      </w:r>
    </w:p>
    <w:p w:rsidR="00D934B2" w:rsidRDefault="00C66475">
      <w:pPr>
        <w:pStyle w:val="af4"/>
        <w:numPr>
          <w:ilvl w:val="0"/>
          <w:numId w:val="13"/>
        </w:numPr>
        <w:spacing w:after="0" w:line="304" w:lineRule="atLeast"/>
        <w:rPr>
          <w:b/>
          <w:i/>
          <w:color w:val="111115"/>
          <w:sz w:val="18"/>
          <w:szCs w:val="20"/>
        </w:rPr>
      </w:pPr>
      <w:r>
        <w:rPr>
          <w:color w:val="111115"/>
          <w:szCs w:val="28"/>
        </w:rPr>
        <w:t xml:space="preserve">педагогическое наставничество имеет более широкую направленность, отличается многообразием форм и методов работы и самое главное, происходит в условиях </w:t>
      </w:r>
      <w:r>
        <w:rPr>
          <w:b/>
          <w:i/>
          <w:color w:val="111115"/>
          <w:szCs w:val="28"/>
        </w:rPr>
        <w:t>реальной трудовой деятельности.</w:t>
      </w:r>
    </w:p>
    <w:p w:rsidR="00D934B2" w:rsidRDefault="00C66475">
      <w:pPr>
        <w:pStyle w:val="af4"/>
        <w:numPr>
          <w:ilvl w:val="0"/>
          <w:numId w:val="13"/>
        </w:numPr>
        <w:spacing w:after="0" w:line="304" w:lineRule="atLeast"/>
        <w:rPr>
          <w:b/>
          <w:i/>
          <w:color w:val="111115"/>
          <w:sz w:val="16"/>
          <w:szCs w:val="20"/>
        </w:rPr>
      </w:pPr>
      <w:r>
        <w:rPr>
          <w:color w:val="111115"/>
          <w:sz w:val="28"/>
          <w:szCs w:val="28"/>
        </w:rPr>
        <w:t xml:space="preserve"> </w:t>
      </w:r>
      <w:r>
        <w:rPr>
          <w:color w:val="111115"/>
          <w:szCs w:val="28"/>
        </w:rPr>
        <w:t xml:space="preserve">в этом процессе осуществляется тесный межличностный эмоциональный контакт наставника и наставляемого, анализ сильных и слабых профессиональных позиций конкретного воспитателя, </w:t>
      </w:r>
      <w:proofErr w:type="gramStart"/>
      <w:r>
        <w:rPr>
          <w:color w:val="111115"/>
          <w:szCs w:val="28"/>
        </w:rPr>
        <w:t>а</w:t>
      </w:r>
      <w:proofErr w:type="gramEnd"/>
      <w:r>
        <w:rPr>
          <w:color w:val="111115"/>
          <w:szCs w:val="28"/>
        </w:rPr>
        <w:t xml:space="preserve"> следовательно, и более строгий контроль за его практической деятельностью.</w:t>
      </w:r>
    </w:p>
    <w:p w:rsidR="00D934B2" w:rsidRDefault="00D934B2">
      <w:pPr>
        <w:spacing w:after="0" w:line="304" w:lineRule="atLeast"/>
        <w:rPr>
          <w:b/>
          <w:i/>
          <w:color w:val="111115"/>
          <w:sz w:val="16"/>
          <w:szCs w:val="20"/>
        </w:rPr>
      </w:pPr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Новизна моего опыта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 заключается в комплексном подходе к преодолению возможных трудностей адаптации молодого воспитателя к трудовой деятельности в новом коллективе, открытом диалоге с наставляемым по всем профессиональным вопросам, передаче практического опыта через организацию работы в позиции «вместе», «рядом», формировании мотивации у молодых воспитателей к дальнейшему самообразованию, раскрытию своей индивидуальности через собственный пример и позитивное, честное и бережное отношение к профессии.</w:t>
      </w:r>
      <w:proofErr w:type="gramEnd"/>
    </w:p>
    <w:p w:rsidR="00D934B2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Таким образом, хочется отметить, что 100 %  начинающих педагогов</w:t>
      </w:r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  успешно прошли адаптацию в ДОО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. Этому способствовали:</w:t>
      </w:r>
    </w:p>
    <w:p w:rsidR="00D934B2" w:rsidRDefault="00C6647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- Разработанные методические рекомендации по организации ра</w:t>
      </w:r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боты с молодыми педагогами в ДОО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.</w:t>
      </w:r>
    </w:p>
    <w:p w:rsidR="00D934B2" w:rsidRDefault="00C6647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  Грамотное применение кейс-метода в работе педагога-наставника.</w:t>
      </w:r>
    </w:p>
    <w:p w:rsidR="00D934B2" w:rsidRDefault="00C66475">
      <w:pPr>
        <w:spacing w:after="0" w:afterAutospacing="1" w:line="30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-  Построение успешной стратегии профессионального становления.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 </w:t>
      </w:r>
    </w:p>
    <w:p w:rsidR="00D934B2" w:rsidRDefault="00C66475">
      <w:pPr>
        <w:spacing w:after="0" w:line="298" w:lineRule="atLeast"/>
        <w:ind w:firstLine="26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Максимальная творческая самореализация выражается в участии молодых педагогов в профессиональных конкурсах, проектах на  муниципальном и областном уровне. </w:t>
      </w:r>
    </w:p>
    <w:p w:rsidR="00D934B2" w:rsidRDefault="00C66475">
      <w:pPr>
        <w:spacing w:after="0" w:line="304" w:lineRule="atLeast"/>
        <w:ind w:firstLine="26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В ДО</w:t>
      </w:r>
      <w:r w:rsidR="006978CF"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молодые педагоги приобретают навыки работы с использованием интерне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ресурсов, создают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 xml:space="preserve"> презентации, буклеты, образовательные проекты.</w:t>
      </w:r>
    </w:p>
    <w:p w:rsidR="00D934B2" w:rsidRDefault="00C66475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color w:val="111115"/>
          <w:sz w:val="18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111115"/>
          <w:sz w:val="18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111115"/>
          <w:sz w:val="18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111115"/>
          <w:sz w:val="18"/>
          <w:szCs w:val="20"/>
          <w:lang w:eastAsia="ru-RU"/>
        </w:rPr>
        <w:t>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lang w:eastAsia="ru-RU"/>
        </w:rPr>
        <w:t>Все молодые специалисты закрепились на рабочих местах.</w:t>
      </w: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D934B2" w:rsidRDefault="00C66475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«Уча других, мы учимся сами» (Л. Сенека)</w:t>
      </w:r>
    </w:p>
    <w:p w:rsidR="00D934B2" w:rsidRDefault="00C66475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4"/>
          <w:szCs w:val="28"/>
          <w:lang w:eastAsia="ru-RU"/>
        </w:rPr>
        <w:t> </w:t>
      </w: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34B2" w:rsidRDefault="00D934B2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4B2" w:rsidRPr="006978CF" w:rsidRDefault="00C66475" w:rsidP="006978CF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111115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D934B2" w:rsidRDefault="00C66475">
      <w:pPr>
        <w:shd w:val="clear" w:color="auto" w:fill="FFFFFF"/>
        <w:spacing w:after="0" w:afterAutospacing="1" w:line="240" w:lineRule="auto"/>
        <w:ind w:right="691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pacing w:val="2"/>
          <w:sz w:val="28"/>
          <w:szCs w:val="28"/>
          <w:lang w:eastAsia="ru-RU"/>
        </w:rPr>
        <w:t>Программа-анкета для изучения трудностей в работе педагога</w:t>
      </w:r>
    </w:p>
    <w:p w:rsidR="00D934B2" w:rsidRPr="006978CF" w:rsidRDefault="00C66475" w:rsidP="006978CF">
      <w:pPr>
        <w:shd w:val="clear" w:color="auto" w:fill="FFFFFF"/>
        <w:spacing w:after="0" w:afterAutospacing="1" w:line="240" w:lineRule="auto"/>
        <w:ind w:right="691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pacing w:val="2"/>
          <w:sz w:val="28"/>
          <w:szCs w:val="28"/>
          <w:lang w:eastAsia="ru-RU"/>
        </w:rPr>
        <w:t>(самооценка, оценка)</w:t>
      </w:r>
      <w:r>
        <w:rPr>
          <w:rFonts w:ascii="Times New Roman" w:eastAsia="Times New Roman" w:hAnsi="Times New Roman" w:cs="Times New Roman"/>
          <w:color w:val="111115"/>
          <w:spacing w:val="2"/>
          <w:sz w:val="20"/>
          <w:szCs w:val="20"/>
          <w:lang w:eastAsia="ru-RU"/>
        </w:rPr>
        <w:t> </w:t>
      </w:r>
    </w:p>
    <w:p w:rsidR="00D934B2" w:rsidRDefault="00C66475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  <w:lang w:eastAsia="ru-RU"/>
        </w:rPr>
        <w:t>Воспитатель_________________________________________________________________</w:t>
      </w:r>
    </w:p>
    <w:p w:rsidR="00D934B2" w:rsidRDefault="00C66475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pacing w:val="2"/>
          <w:sz w:val="16"/>
          <w:szCs w:val="16"/>
          <w:lang w:eastAsia="ru-RU"/>
        </w:rPr>
        <w:t> </w:t>
      </w:r>
    </w:p>
    <w:tbl>
      <w:tblPr>
        <w:tblpPr w:leftFromText="180" w:rightFromText="180" w:topFromText="225" w:vertAnchor="text" w:tblpX="-318" w:tblpY="1"/>
        <w:tblW w:w="10314" w:type="dxa"/>
        <w:tblCellMar>
          <w:left w:w="0" w:type="dxa"/>
          <w:right w:w="0" w:type="dxa"/>
        </w:tblCellMar>
        <w:tblLook w:val="04A0"/>
      </w:tblPr>
      <w:tblGrid>
        <w:gridCol w:w="5757"/>
        <w:gridCol w:w="1058"/>
        <w:gridCol w:w="1071"/>
        <w:gridCol w:w="1066"/>
        <w:gridCol w:w="1362"/>
      </w:tblGrid>
      <w:tr w:rsidR="00D934B2">
        <w:trPr>
          <w:trHeight w:val="286"/>
        </w:trPr>
        <w:tc>
          <w:tcPr>
            <w:tcW w:w="5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Виды и элементы педагогической деятельности</w:t>
            </w:r>
          </w:p>
        </w:tc>
        <w:tc>
          <w:tcPr>
            <w:tcW w:w="4557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Степень затруднения</w:t>
            </w:r>
          </w:p>
        </w:tc>
      </w:tr>
      <w:tr w:rsidR="00D934B2">
        <w:trPr>
          <w:trHeight w:val="144"/>
        </w:trPr>
        <w:tc>
          <w:tcPr>
            <w:tcW w:w="57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34B2" w:rsidRDefault="00D9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очень</w:t>
            </w:r>
          </w:p>
          <w:p w:rsidR="00D934B2" w:rsidRDefault="00C66475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сильно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сильно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средне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почти нет</w:t>
            </w:r>
          </w:p>
        </w:tc>
      </w:tr>
      <w:tr w:rsidR="00D934B2">
        <w:trPr>
          <w:trHeight w:val="312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312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Перспективное планирование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312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Планирование воспитательно-образовательной работы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557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left="5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Планирование работы по самообразованию и повышению педагогического мастерства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286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Планирование с учетом ФГОС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431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Овладение содержанием новых программ, методик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557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left="5" w:right="26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Использование разнообразных форм, методов и приемов на занятиях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843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Предоставление самостоятельности и проявления активности детей в течение любого вида деятельности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334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Использование методов развивающего обучения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334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Использование новых педагогических технологий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334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Организация исследовательской деятельности детей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828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Осуществление индивидуального подхода к детям в процессе воспитания, обучения и развития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843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left="5"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Осуществление дифференцированного подхода к детям в процессе воспитания, обучения и развития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271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Организация свободной деятельности детей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843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Организация развивающей среды в соответствии с рекомендациями и требованиями программы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557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Выявление типичных причин низкого уровня усвоения программного материала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339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Учет и диагностика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410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своего опыта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286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Внедрение передового опыта и рекомендаций психолого-педагогической науки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D934B2">
        <w:trPr>
          <w:trHeight w:val="412"/>
        </w:trPr>
        <w:tc>
          <w:tcPr>
            <w:tcW w:w="57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0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</w:tbl>
    <w:p w:rsidR="00D934B2" w:rsidRDefault="00D934B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</w:pPr>
    </w:p>
    <w:p w:rsidR="00D934B2" w:rsidRDefault="00C66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lastRenderedPageBreak/>
        <w:t>АНКЕТА № 1</w:t>
      </w:r>
    </w:p>
    <w:p w:rsidR="00D934B2" w:rsidRDefault="00C66475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lang w:eastAsia="ru-RU"/>
        </w:rPr>
        <w:t>ОЦЕНОЧНАЯ ШКАЛА САМОАНАЛИЗА  ПЕДАГОГИЧЕСКОГО МАСТЕРСТВА</w:t>
      </w:r>
    </w:p>
    <w:p w:rsidR="00D934B2" w:rsidRDefault="00C66475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Ф.И.О. воспитателя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="00214AF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291791" w:rsidRPr="00214AF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pict>
          <v:shape id="_x0000_i0" o:spid="_x0000_i1025" type="#_x0000_t75" style="width:352.5pt;height:1.5pt;mso-wrap-distance-left:0;mso-wrap-distance-top:0;mso-wrap-distance-right:0;mso-wrap-distance-bottom:0">
            <v:imagedata r:id="rId7" o:title=""/>
            <v:path textboxrect="0,0,0,0"/>
          </v:shape>
        </w:pict>
      </w:r>
    </w:p>
    <w:tbl>
      <w:tblPr>
        <w:tblpPr w:leftFromText="180" w:rightFromText="180" w:vertAnchor="text" w:horzAnchor="margin" w:tblpY="52"/>
        <w:tblW w:w="10233" w:type="dxa"/>
        <w:tblCellMar>
          <w:left w:w="0" w:type="dxa"/>
          <w:right w:w="0" w:type="dxa"/>
        </w:tblCellMar>
        <w:tblLook w:val="04A0"/>
      </w:tblPr>
      <w:tblGrid>
        <w:gridCol w:w="621"/>
        <w:gridCol w:w="353"/>
        <w:gridCol w:w="4404"/>
        <w:gridCol w:w="957"/>
        <w:gridCol w:w="1045"/>
        <w:gridCol w:w="943"/>
        <w:gridCol w:w="899"/>
        <w:gridCol w:w="1011"/>
      </w:tblGrid>
      <w:tr w:rsidR="00D934B2">
        <w:trPr>
          <w:trHeight w:val="141"/>
        </w:trPr>
        <w:tc>
          <w:tcPr>
            <w:tcW w:w="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757" w:type="dxa"/>
            <w:gridSpan w:val="2"/>
            <w:vMerge w:val="restart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личностных</w:t>
            </w:r>
          </w:p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 и умений</w:t>
            </w:r>
          </w:p>
        </w:tc>
        <w:tc>
          <w:tcPr>
            <w:tcW w:w="4855" w:type="dxa"/>
            <w:gridSpan w:val="5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выраженности</w:t>
            </w:r>
          </w:p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(отметить знаком «+»)</w:t>
            </w:r>
          </w:p>
        </w:tc>
      </w:tr>
      <w:tr w:rsidR="00D934B2">
        <w:trPr>
          <w:trHeight w:val="11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34B2" w:rsidRDefault="00D9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D934B2" w:rsidRDefault="00D9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</w:t>
            </w:r>
            <w:proofErr w:type="spellEnd"/>
          </w:p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кая</w:t>
            </w:r>
            <w:proofErr w:type="spellEnd"/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</w:t>
            </w:r>
            <w:proofErr w:type="spellEnd"/>
          </w:p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точная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</w:t>
            </w:r>
          </w:p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няя</w:t>
            </w:r>
            <w:proofErr w:type="spellEnd"/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</w:t>
            </w:r>
            <w:proofErr w:type="spellEnd"/>
          </w:p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</w:t>
            </w:r>
            <w:proofErr w:type="spellEnd"/>
          </w:p>
          <w:p w:rsidR="00D934B2" w:rsidRDefault="00C6647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ствует</w:t>
            </w:r>
            <w:proofErr w:type="spellEnd"/>
          </w:p>
        </w:tc>
      </w:tr>
      <w:tr w:rsidR="00D934B2">
        <w:trPr>
          <w:trHeight w:val="141"/>
        </w:trPr>
        <w:tc>
          <w:tcPr>
            <w:tcW w:w="10233" w:type="dxa"/>
            <w:gridSpan w:val="8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Проявление профессиональных качеств воспитателя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основами необходимых знаний и умений согласно нормативным документам (программе обучения, положению о дошкольном учреждении, концепции дошкольного воспитания).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умением планировать и оценивать уровень развития детей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педагогической техникой:</w:t>
            </w:r>
          </w:p>
          <w:p w:rsidR="00D934B2" w:rsidRDefault="00C6647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речью;</w:t>
            </w:r>
          </w:p>
          <w:p w:rsidR="00D934B2" w:rsidRDefault="00C6647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распределением и переключением внимания, находит выход из любой ситуации;</w:t>
            </w:r>
          </w:p>
          <w:p w:rsidR="00D934B2" w:rsidRDefault="00C6647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показом способов деятельности;</w:t>
            </w:r>
          </w:p>
          <w:p w:rsidR="00D934B2" w:rsidRDefault="00C6647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сконцентрировать внимание на решении педагогических задач, при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прибегая к дисциплинарным мерам воздействия.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специальными умениями:</w:t>
            </w:r>
          </w:p>
          <w:p w:rsidR="00D934B2" w:rsidRDefault="00C664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выразительно читать художественные произведения, рассказывать сказки;</w:t>
            </w:r>
          </w:p>
          <w:p w:rsidR="00D934B2" w:rsidRDefault="00C664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рисовать, лепить, конструировать;</w:t>
            </w:r>
          </w:p>
          <w:p w:rsidR="00D934B2" w:rsidRDefault="00C664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петь и танцевать;</w:t>
            </w:r>
          </w:p>
          <w:p w:rsidR="00D934B2" w:rsidRDefault="00C6647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 владеет основными видами движений.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 в работе ТСО и ИКТ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Умеет организовать детей на занятиях и в свободной деятельности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Любит и уважает детей, проявляет к ним большой интерес, умеет сотрудничать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умением видеть и понимать внутренний мир ребенка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творчество в деятельности и интерес к работе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10233" w:type="dxa"/>
            <w:gridSpan w:val="8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Проявление организационно-методических умений</w:t>
            </w:r>
          </w:p>
        </w:tc>
      </w:tr>
      <w:tr w:rsidR="00D934B2">
        <w:trPr>
          <w:trHeight w:val="440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работе новейших, передовых, новаторских методик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141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приобщать детей к творческой деятельности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675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снять напряжение и утомление детей, создать спокойную атмосферу в группе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455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Желание помочь каждому ребенку проявить себя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690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Заинтересованность в успехах детей, результатах педагогической деятельности в целом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455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Видение важности совместной работы с родителями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455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Желание поделиться опытом с коллегами, своевременно прийти на помощь к ним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62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75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Самообразование и самовоспитание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279"/>
        </w:trPr>
        <w:tc>
          <w:tcPr>
            <w:tcW w:w="10233" w:type="dxa"/>
            <w:gridSpan w:val="8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Проявление личностных особенностей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Добросовестность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Требовательность к себе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Гуманность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8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Эмпатия</w:t>
            </w:r>
            <w:proofErr w:type="spellEnd"/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Оптимизм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Организованность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Инициативность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Терпение, выдержка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силой убеждения, авторитетом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264"/>
        </w:trPr>
        <w:tc>
          <w:tcPr>
            <w:tcW w:w="10233" w:type="dxa"/>
            <w:gridSpan w:val="8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Внешние проявления</w:t>
            </w:r>
          </w:p>
        </w:tc>
      </w:tr>
      <w:tr w:rsidR="00D934B2">
        <w:trPr>
          <w:trHeight w:val="455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речи, выразительность дикции, жестов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и общая эрудиция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23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Манера поведения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2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Опрятный внешний вид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2"/>
        </w:trPr>
        <w:tc>
          <w:tcPr>
            <w:tcW w:w="10233" w:type="dxa"/>
            <w:gridSpan w:val="8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Проявление творческих способностей и     педагогической инициативы</w:t>
            </w:r>
          </w:p>
        </w:tc>
      </w:tr>
      <w:tr w:rsidR="00D934B2">
        <w:trPr>
          <w:trHeight w:val="302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Активна</w:t>
            </w:r>
            <w:r w:rsidR="00697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общественная деятельность (ДОО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район, республика)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2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 нагрузка (творческая группа, педагогические клубы, руководство МО и т.д.)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2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опыта через СМИ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2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 участие</w:t>
            </w:r>
            <w:r w:rsidR="00697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конкурсах разного уровня (ДОО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район, республика, РФ, международные)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2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 взаимодействие с социальными институтами разного уровня</w:t>
            </w: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302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259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Проблемная тема для аттестации: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4B2">
        <w:trPr>
          <w:trHeight w:val="677"/>
        </w:trPr>
        <w:tc>
          <w:tcPr>
            <w:tcW w:w="974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259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Проблемы: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934B2">
        <w:tc>
          <w:tcPr>
            <w:tcW w:w="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934B2" w:rsidRDefault="00C66475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Default="00C66475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«___» ________20______                                            Подпись________________________</w:t>
      </w:r>
    </w:p>
    <w:p w:rsidR="00D934B2" w:rsidRDefault="00D934B2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АНКЕТА 2</w:t>
      </w: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Карта диагностики уровня профессиональной компетентности педагогов</w:t>
      </w: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 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Диагностика включает в себя анализ профессионального уровня педагогов на основе: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собеседования с педагогами;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ознакомления с диагностическими картами по результатам педагогической диагностики;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анализа процесса осуществления педагогами организованной образовательной деятельности (далее — ООД);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анализа наблюдений за деятельностью и общением детей во время ООД;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анализа наблюдений самостоятельной детской деятельности и продуктов их творчества;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анализа наблюдений за игрой детей, результатов естественного эксперимента;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анализа развивающей предметно-пространственной среды в группе.</w:t>
      </w:r>
    </w:p>
    <w:p w:rsidR="00D934B2" w:rsidRDefault="00C66475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Затем составляются таблицы, позволяющие оценить: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уровень знаний педагогом целей и задач по каждой образовательной области основн</w:t>
      </w:r>
      <w:r w:rsidR="006978CF">
        <w:rPr>
          <w:rFonts w:ascii="Times New Roman" w:eastAsia="Times New Roman" w:hAnsi="Times New Roman" w:cs="Times New Roman"/>
          <w:sz w:val="24"/>
          <w:szCs w:val="28"/>
          <w:lang w:eastAsia="ru-RU"/>
        </w:rPr>
        <w:t>ой образовательной программы ДОО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уровень знания содержания образовательных областей основной образовательной программы ДОУ по своей возрастной группе;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уровень развития умений педагога осуществлять педагогическую диагностику;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Symbol" w:eastAsia="Times New Roman" w:hAnsi="Symbol" w:cs="Times New Roman"/>
          <w:sz w:val="24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12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уровень владения методами и приемами работы по каждой образовательной области основн</w:t>
      </w:r>
      <w:r w:rsidR="006978CF">
        <w:rPr>
          <w:rFonts w:ascii="Times New Roman" w:eastAsia="Times New Roman" w:hAnsi="Times New Roman" w:cs="Times New Roman"/>
          <w:sz w:val="24"/>
          <w:szCs w:val="28"/>
          <w:lang w:eastAsia="ru-RU"/>
        </w:rPr>
        <w:t>ой образовательной программы ДОО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Каждая позиция оценивается от 0 до 3 баллов.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 баллов — педагог не владеет соответствующими знаниями, умениями и навыками;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 балл — владеет ими в минимальной степени;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 балла — педагог владеет ими в средней степени;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 балла — педагог владеет ими в высокой степени.</w:t>
      </w:r>
    </w:p>
    <w:p w:rsidR="00D934B2" w:rsidRDefault="00D934B2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</w:p>
    <w:tbl>
      <w:tblPr>
        <w:tblpPr w:leftFromText="180" w:rightFromText="180" w:vertAnchor="text" w:horzAnchor="margin" w:tblpXSpec="center" w:tblpY="411"/>
        <w:tblW w:w="5053" w:type="pct"/>
        <w:tblCellMar>
          <w:left w:w="0" w:type="dxa"/>
          <w:right w:w="0" w:type="dxa"/>
        </w:tblCellMar>
        <w:tblLook w:val="04A0"/>
      </w:tblPr>
      <w:tblGrid>
        <w:gridCol w:w="6530"/>
        <w:gridCol w:w="1633"/>
        <w:gridCol w:w="1940"/>
      </w:tblGrid>
      <w:tr w:rsidR="00D934B2">
        <w:trPr>
          <w:trHeight w:val="276"/>
        </w:trPr>
        <w:tc>
          <w:tcPr>
            <w:tcW w:w="32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знания,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умения и навыки</w:t>
            </w:r>
          </w:p>
        </w:tc>
        <w:tc>
          <w:tcPr>
            <w:tcW w:w="1768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умений (0−3 балла)</w:t>
            </w:r>
          </w:p>
        </w:tc>
      </w:tr>
      <w:tr w:rsidR="00D934B2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34B2" w:rsidRDefault="00D9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Самооценка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 администрации ДОУ</w:t>
            </w:r>
          </w:p>
        </w:tc>
      </w:tr>
      <w:tr w:rsidR="00D934B2">
        <w:trPr>
          <w:trHeight w:val="381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Психолого-педагогическая компетенция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системой знаний о сфере образования, сущности, содержании и структуре образовательных процессов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системой знаний об истории и о современных тенденциях развития психолого-педагогических концепций и методик дошкольного образования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системой знаний о ребенке как субъекте образовательного процесса, его возрастных, индивидуальных особенностях, социальных факторах развития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системой знаний о закономерностях психического развития ребенка-дошкольника; факторах, способствующих личностному росту; направляет саморазвитие и самовоспитание личности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особенности детей с ограниченными возможностями здоровья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системой знаний о закономерностях общения и способах управления индивидом и группой; техниками педагогического общения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права и свободы детей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оказывать помощь и поддержку семьям воспитанников, вовлекает их в воспитательно-образовательный процесс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системой знаний о закономерностях целостного педагогического процесса, о современных психолого-педагогических технологиях; владеет технологиями развивающего обучения и воспитания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организовать свободную детскую деятельность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основы применения компьютерной техники в образовательном процессе дошкольного учреждения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организовывать образовательный процесс в различных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умениями по осуществлению психолого-педагогической диагностики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умениями по проектированию, реализации, оцениванию и коррекции образовательного процесса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основами ведения педагогической документации и умеет использовать их для формирования содержания обучения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основы организации опытно-экспериментальной и исследовательской детской деятельности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и управленческая компетенция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системное представление о роли и месте дошкольного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в системе общего образования в Российской Федерации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Владеет системой знаний об основных закономерностях психического и социального развития ребенка дошкольного возраста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системой знаний о сущности, целях и задачах воспитания детей дошкольного возраста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системой знаний о формах, методах, приемах физического, умственного, нравственного, трудового, эстетического, экологического воспитания дошкольников</w:t>
            </w:r>
            <w:proofErr w:type="gramEnd"/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пути приобщения детей к общечеловеческим, национальным, духовным ценностям, пути формирования активного отношения к миру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предметно-пространственную развивающую среду для разнообразной деятельности детей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нормативные показатели функционального и психического развития ребенка и владеет методами их измерения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основами индивидуального подхода к детям с учетом их мотивации, способностей и склонностей, владеет способами поддержки детской инициативы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осуществлять планирование, организацию, координацию и контроль педагогического процесса в группе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определять перспективные направления деятельности ДОУ и разрабатывать программу его развития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обеспечивать методическое оснащение образовательного процесса в ДО</w:t>
            </w:r>
            <w:r w:rsidR="00697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6978CF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умеет формировать в ДОО</w:t>
            </w:r>
            <w:r w:rsidR="00C66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сообщество воспитывающих взрослых (родителей, педагогов и других сотрудников) с целью обеспечения эмоционального благополучия ребенка и педагогического коллектива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проблемы семьи и семейного воспитания; владеет современными методами педагогического взаимодействия с родителями и методами повышения психолого-педагогической компетенции родителей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консультировать родителей по вопросам воспитания, обучения и развития ребенка и организовывать просветительскую работу с ними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условия для формирования у родителей потребностей в компетентных образовательных услугах для их детей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способами профессиональной и личностной рефлексии,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самоизменения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организации творческой деятельности детей и персонала ДО</w:t>
            </w:r>
            <w:r w:rsidR="00697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143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методами психолого-педагогических исследований, умениями обработки и анализа материалов, способами их оформления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148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148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D934B2">
        <w:trPr>
          <w:trHeight w:val="58"/>
        </w:trPr>
        <w:tc>
          <w:tcPr>
            <w:tcW w:w="3232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оценку своих возможностей и на профессиональное самосовершенствование</w:t>
            </w:r>
          </w:p>
        </w:tc>
        <w:tc>
          <w:tcPr>
            <w:tcW w:w="8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Default="00C66475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Приложение 2.</w:t>
      </w:r>
    </w:p>
    <w:p w:rsidR="00D934B2" w:rsidRDefault="00D934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C66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План совместной индивидуальной работы с молодым специалистом</w:t>
      </w:r>
    </w:p>
    <w:p w:rsidR="00D934B2" w:rsidRDefault="00C66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на учебный год</w:t>
      </w:r>
    </w:p>
    <w:p w:rsidR="00D934B2" w:rsidRDefault="00C66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Молодой специалист___________________________________________________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Наставник _________________________________________________________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D934B2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09"/>
        <w:gridCol w:w="2614"/>
        <w:gridCol w:w="41"/>
        <w:gridCol w:w="95"/>
        <w:gridCol w:w="2031"/>
        <w:gridCol w:w="243"/>
        <w:gridCol w:w="2148"/>
      </w:tblGrid>
      <w:tr w:rsidR="00D934B2">
        <w:tc>
          <w:tcPr>
            <w:tcW w:w="1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ООД</w:t>
            </w:r>
          </w:p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режимных моментов</w:t>
            </w:r>
          </w:p>
        </w:tc>
        <w:tc>
          <w:tcPr>
            <w:tcW w:w="2882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умения и навыки, которые необходимо совершенствовать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мероприятий, необходимый для решения выявленных проблем</w:t>
            </w:r>
          </w:p>
        </w:tc>
        <w:tc>
          <w:tcPr>
            <w:tcW w:w="2274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само-образовательной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</w:t>
            </w:r>
          </w:p>
        </w:tc>
      </w:tr>
      <w:tr w:rsidR="00D934B2">
        <w:trPr>
          <w:trHeight w:val="125"/>
        </w:trPr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1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начинающим педагогом. Выявление его интересов и потребностей для составления индивидуального плана работы (план работы в течение года может корректироваться). Консультации по планированию воспитательно-образовательной работы в группе, по ведению другой необходимой документации.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</w:tr>
      <w:tr w:rsidR="00D934B2">
        <w:trPr>
          <w:trHeight w:val="2640"/>
        </w:trPr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утреннего приема детей (общение с детьми и родителями, организация индивидуальной работы, игровой деятельности и т.д.)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распределять деятельность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выявлять интересы и склонности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знание разных видов игр для детей данного возраста;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общаться с родителями.</w:t>
            </w:r>
          </w:p>
        </w:tc>
        <w:tc>
          <w:tcPr>
            <w:tcW w:w="2268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консультация «Организация воспитательно-образовательной работы с детьми (данной группы) в утренние часы».</w:t>
            </w:r>
          </w:p>
        </w:tc>
        <w:tc>
          <w:tcPr>
            <w:tcW w:w="255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-Изучить необходимую методическую литературу по организации игровой деятельности.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-Подобрать перечень разных видов игр, используемых в работе с детьми данного возраста.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утренней гимнастики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правильно подбирать комплексы упражнений;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грамотно использовать приемы объяснения и показа.</w:t>
            </w:r>
          </w:p>
        </w:tc>
        <w:tc>
          <w:tcPr>
            <w:tcW w:w="2268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«Организация утренней гимнастики (в данной группе)».</w:t>
            </w:r>
          </w:p>
        </w:tc>
        <w:tc>
          <w:tcPr>
            <w:tcW w:w="255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-Изучить методические рекомендации по организации утренней гимнастики в ДОУ.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-Подобрать комплексы упражнений для утренней гимнастики (с мячом).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</w:tr>
      <w:tr w:rsidR="00D934B2">
        <w:trPr>
          <w:trHeight w:val="2110"/>
        </w:trPr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ООД по ОО «Коммуникация» (развитие речи).</w:t>
            </w:r>
          </w:p>
        </w:tc>
        <w:tc>
          <w:tcPr>
            <w:tcW w:w="28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грамотно подготовить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сопоставлять задачи и содержание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умение подвести итог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ООД.</w:t>
            </w:r>
          </w:p>
        </w:tc>
        <w:tc>
          <w:tcPr>
            <w:tcW w:w="2552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 консультация «Подготовка и проведение ООД по развитию речи»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необходимую методическую литературу по развитию речи детей (данной группы).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(Можно указать конкретно – какую).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Посещение ООД по ОО «Познание» (ФЭМП).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934B2" w:rsidRDefault="00D9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-Индивидуальная консультация «Подготовка и проведение НОД по ФЭМП».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-Мастер-класс (показ НОД педагогом-наставником).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необходимую методическую литературу по развитию речи детей (данной группы).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ДЕКАБРЬ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организации деятельности во второй половине дня (подъем,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ндивидуальная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работа, общение с родителями и т.д.).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грамотно организовывать деятельность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управлять самостоятельной деятельностью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организация индивидуальной работы с детьми.</w:t>
            </w:r>
          </w:p>
        </w:tc>
        <w:tc>
          <w:tcPr>
            <w:tcW w:w="2552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«Организация воспитательно-образовательной работы с детьми (данной группы) в вечерние  часы».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методические рекомендации по организации и руководству самостоятельной деятельности детей.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Повторное посещение утреннего приема и утренней гимнастики.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выполнение данных ранее рекомендаций;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применение на практике полученных знаний.</w:t>
            </w:r>
          </w:p>
        </w:tc>
        <w:tc>
          <w:tcPr>
            <w:tcW w:w="2552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ООД по ОО «Художественное творчество» (рисование) и ОО «Познание» (конструирование).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грамотно подготовить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сопоставлять задачи и содержание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дать оценку техническим навыкам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подвести итог</w:t>
            </w:r>
          </w:p>
        </w:tc>
        <w:tc>
          <w:tcPr>
            <w:tcW w:w="2552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-Индивидуальная консультация «Подготовка и проведение ООД по рисованию».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-Мастер-класс (показ ООД педагогом-наставником).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-Индивидуальная консультация «Подготовка и проведение ООД по конструированию».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методические рекомендации по развитию изобразительных и конструктивных навыков детей (данной группы), особенностей организации данных видов деятельности с дошкольниками (рисование).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ООД по ОО «Художественное творчество» (лепка, аппликация).</w:t>
            </w:r>
          </w:p>
        </w:tc>
        <w:tc>
          <w:tcPr>
            <w:tcW w:w="297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грамотно подготовить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сопоставлять задачи и содержание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дать оценку техническим навыкам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подвести итог ООД.</w:t>
            </w:r>
          </w:p>
        </w:tc>
        <w:tc>
          <w:tcPr>
            <w:tcW w:w="24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-Индивидуальная консультация «Подготовка и проведение ООД по лепке».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-Мастер-класс (показ ООД педагогом-наставником).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-Индивидуальная консультация «Подготовка и проведение ООД по аппликации».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методические рекомендации по развитию изобразительных навыков детей (данной группы), особенностей организации изобразительной деятельности (лепка, аппликация).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Посещение ООД по ОО «Познание» (ребенок и окружающий мир – природное окружение).</w:t>
            </w:r>
          </w:p>
        </w:tc>
        <w:tc>
          <w:tcPr>
            <w:tcW w:w="297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грамотно подготовить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сопоставлять задачи и содержание ООД;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дать оценку деятельности 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подвести итог</w:t>
            </w:r>
          </w:p>
        </w:tc>
        <w:tc>
          <w:tcPr>
            <w:tcW w:w="24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-Индивидуальная консультация «Подготовка и проведение ООД по окружающему миру».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-Мастер-класс (показ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ООД педагогом-наставником).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-Изучить методические рекомендации по организации ООД по ознакомлению детей с природным окружением.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-Познакомиться с методической литературой (указать с какой).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D934B2">
        <w:trPr>
          <w:trHeight w:val="3775"/>
        </w:trPr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прогулки.</w:t>
            </w:r>
          </w:p>
        </w:tc>
        <w:tc>
          <w:tcPr>
            <w:tcW w:w="297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грамотно подготовиться к прогулке;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сопоставлять задачи и содержание прогулки;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  умение использовать разные методы и приемы для привлечения внимания детей;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организовать и провести подвижную игру на прогулке с учетом погодных условий, сезонности, места проведения и т.д.</w:t>
            </w:r>
          </w:p>
        </w:tc>
        <w:tc>
          <w:tcPr>
            <w:tcW w:w="241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консультация «Подготовка и проведение прогулки».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 за проведением прогулки  у воспитанников другой группы (указать конкретно).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методические рекомендации по организации прогулки с детьми данного возраста.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Познакомиться с методической литературой (указать конкретно – с какой).</w:t>
            </w:r>
          </w:p>
        </w:tc>
      </w:tr>
      <w:tr w:rsidR="00D934B2">
        <w:tc>
          <w:tcPr>
            <w:tcW w:w="9654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D934B2">
        <w:tc>
          <w:tcPr>
            <w:tcW w:w="199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Повторное посещение НОД или режимных моментов (указать каких).</w:t>
            </w:r>
          </w:p>
        </w:tc>
        <w:tc>
          <w:tcPr>
            <w:tcW w:w="2882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умение применять полученные умения и навыки на практике</w:t>
            </w:r>
          </w:p>
        </w:tc>
        <w:tc>
          <w:tcPr>
            <w:tcW w:w="250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необходимой индивидуальной работы на следующий учебный год (если в этом есть необходимость).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новых интересов и потребностей молодого педагога на следующий учебный год.</w:t>
            </w:r>
          </w:p>
        </w:tc>
      </w:tr>
      <w:tr w:rsidR="00D934B2">
        <w:tc>
          <w:tcPr>
            <w:tcW w:w="2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C66475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Приложение 3.</w:t>
      </w:r>
    </w:p>
    <w:p w:rsidR="00D934B2" w:rsidRDefault="00C66475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    педагога   ДО</w:t>
      </w:r>
      <w:r w:rsidR="006978CF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C66475">
      <w:pPr>
        <w:spacing w:after="0" w:line="304" w:lineRule="atLeast"/>
        <w:ind w:right="282"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Практика показала рациональность использования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которое дает руководителю и его заместителям возможность структурировать и обобщить необходимую информацию.</w:t>
      </w:r>
    </w:p>
    <w:p w:rsidR="00D934B2" w:rsidRDefault="00C66475">
      <w:pPr>
        <w:spacing w:after="0" w:line="304" w:lineRule="atLeast"/>
        <w:ind w:right="282"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Оно многофункционально и рассчитано на многие годы.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начинаем формировать с каждым педагогом.</w:t>
      </w:r>
    </w:p>
    <w:p w:rsidR="00D934B2" w:rsidRDefault="00C66475">
      <w:pPr>
        <w:spacing w:after="0" w:line="304" w:lineRule="atLeast"/>
        <w:ind w:right="282"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Содержание разделов варьируются в зависимости от возраста и уровня квалификации педагога, специфики группы, в которой он работает. Наличие такого информационного банка не только способствует росту интеллектуального потенциала, но и стимулирует педагога к осуществлению инновационной деятельности, способствует повышению квалификации педагога.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 Данный накопленный материал будет использоваться воспитателем как форма квалификационного испытания при  аттестации.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Практическая функция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- отражение умения педагога показать чувство перспективы прогнозируя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своюдеятельность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полноту, разнообразие и убедительность материалов, раскрывающих основные направления и виды деятельности;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- осуществление педагогом сбора и обновления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в течение всего срока своей профессиональной деятельности;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- участие в общественной жизни коллектива или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вне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его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;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представление критериев оценки качества своей деятельности.</w:t>
      </w:r>
    </w:p>
    <w:p w:rsidR="00D934B2" w:rsidRDefault="00C66475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Default="006978CF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  <w:t xml:space="preserve"> педагога ДОО</w:t>
      </w:r>
      <w:r w:rsidR="00C66475"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  <w:t xml:space="preserve"> содержит следующие разделы: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1. Данные о педагоге (визитная карточка).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2. Нормативно-правовая база деятельности педагога дошкольного учреждения (перечень документов).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3. Повышение уровня квалификации: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самодиагностика (изучение затруднений и интересов в профессиональной деятельности педагогов);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работа по самообразованию (тема, этапы работы);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посещение и проведение мероприятий;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глоссарий (словарные статьи, определения педагогических, психологических и медицинских терминов).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методическая копилка (статьи, конспекты занятий, методики, описание педагогических технологий, рефераты, цитаты и др.).</w:t>
      </w:r>
    </w:p>
    <w:p w:rsidR="00D934B2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4. Материалы по обобщению передового педагогического опыта (создание учебно-методического, учебного пособия, выступление с докладом, создание фотоальбома, видеофильма и т.д.)</w:t>
      </w:r>
    </w:p>
    <w:p w:rsidR="00D934B2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5. Рейтинг педагога (отзывы администрации дошкольного учреждения, родителей, воспитанников; результаты анкетирования участников образовательного процесса, грамоты, дипломы)</w:t>
      </w:r>
    </w:p>
    <w:p w:rsidR="00D934B2" w:rsidRDefault="00C66475">
      <w:pPr>
        <w:spacing w:after="0" w:afterAutospacing="1" w:line="233" w:lineRule="atLeast"/>
        <w:ind w:right="282" w:hanging="7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Default="00C66475">
      <w:pPr>
        <w:spacing w:after="0" w:afterAutospacing="1" w:line="233" w:lineRule="atLeast"/>
        <w:ind w:right="282" w:hanging="7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 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111115"/>
          <w:sz w:val="24"/>
          <w:szCs w:val="24"/>
          <w:lang w:eastAsia="ru-RU"/>
        </w:rPr>
        <w:t> </w:t>
      </w:r>
    </w:p>
    <w:p w:rsidR="00D934B2" w:rsidRDefault="00C6647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111115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tbl>
      <w:tblPr>
        <w:tblW w:w="3377" w:type="dxa"/>
        <w:tblCellMar>
          <w:left w:w="0" w:type="dxa"/>
          <w:right w:w="0" w:type="dxa"/>
        </w:tblCellMar>
        <w:tblLook w:val="04A0"/>
      </w:tblPr>
      <w:tblGrid>
        <w:gridCol w:w="3381"/>
      </w:tblGrid>
      <w:tr w:rsidR="00D934B2">
        <w:trPr>
          <w:trHeight w:val="2399"/>
        </w:trPr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336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66"/>
            </w:tblGrid>
            <w:tr w:rsidR="00D934B2">
              <w:trPr>
                <w:trHeight w:val="768"/>
              </w:trPr>
              <w:tc>
                <w:tcPr>
                  <w:tcW w:w="0" w:type="auto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934B2" w:rsidRDefault="00C66475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личное фото</w:t>
                  </w:r>
                </w:p>
                <w:p w:rsidR="00D934B2" w:rsidRDefault="00C66475">
                  <w:pPr>
                    <w:spacing w:after="0" w:afterAutospacing="1" w:line="36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3Х4</w:t>
                  </w:r>
                </w:p>
              </w:tc>
            </w:tr>
          </w:tbl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4B2" w:rsidRDefault="00C6647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F5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  <w:t>ПОРТФОЛИО   ПЕДАГОГА</w:t>
      </w:r>
      <w:r>
        <w:rPr>
          <w:rFonts w:ascii="Times New Roman" w:eastAsia="Times New Roman" w:hAnsi="Times New Roman" w:cs="Times New Roman"/>
          <w:b/>
          <w:i/>
          <w:color w:val="303F50"/>
          <w:sz w:val="24"/>
          <w:szCs w:val="24"/>
          <w:lang w:eastAsia="ru-RU"/>
        </w:rPr>
        <w:t>»</w:t>
      </w:r>
    </w:p>
    <w:p w:rsidR="00D934B2" w:rsidRDefault="00D934B2">
      <w:pPr>
        <w:shd w:val="clear" w:color="auto" w:fill="FFFFFF"/>
        <w:spacing w:after="0" w:afterAutospacing="1" w:line="293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934B2" w:rsidRDefault="00C66475">
      <w:pPr>
        <w:shd w:val="clear" w:color="auto" w:fill="FFFFFF"/>
        <w:spacing w:after="0" w:afterAutospacing="1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Ф.И.О.___________________________________________________________________________________________________________________________________________________________________________________________________________________________________________________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Дата рождения  (</w:t>
      </w:r>
      <w:r>
        <w:rPr>
          <w:rFonts w:ascii="Times New Roman" w:eastAsia="Times New Roman" w:hAnsi="Times New Roman" w:cs="Times New Roman"/>
          <w:color w:val="111115"/>
          <w:sz w:val="18"/>
          <w:szCs w:val="18"/>
          <w:lang w:eastAsia="ru-RU"/>
        </w:rPr>
        <w:t>ЧМГ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)_______________________________________________________________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Образование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акое</w:t>
      </w:r>
      <w:proofErr w:type="spellEnd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и когда учреждение закончил(а)___________________________________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Специальность, квалификация по диплому____________________________________________</w:t>
      </w:r>
    </w:p>
    <w:p w:rsidR="00D934B2" w:rsidRDefault="00C66475">
      <w:pPr>
        <w:shd w:val="clear" w:color="auto" w:fill="FFFFFF"/>
        <w:spacing w:after="0" w:line="360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Стаж общий 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Педагогический стаж:  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В данном учреждении: 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Занимаемая должность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Квалификационная категория (Приказ №        от «___»___20___г.______________________________</w:t>
      </w:r>
      <w:proofErr w:type="gramEnd"/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Сведения о повышении квалификации за последние 5 лет до прохождения аттестации______________________________________________________________________________________________________________________________________________________________________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Имею следующие награды, звания, ученую степень, ученое звание______________________________________________________________________________________________________________________________________________________________________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очта</w:t>
      </w:r>
      <w:proofErr w:type="spellEnd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 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Контактный  телефон_______________________________________________________________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Наличие   сайта____________________________________________________________________</w:t>
      </w:r>
    </w:p>
    <w:p w:rsidR="00D934B2" w:rsidRDefault="00C66475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11115"/>
          <w:sz w:val="28"/>
          <w:szCs w:val="28"/>
          <w:lang w:eastAsia="ru-RU"/>
        </w:rPr>
        <w:t> </w:t>
      </w:r>
    </w:p>
    <w:p w:rsidR="00D934B2" w:rsidRDefault="00D934B2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</w:pPr>
    </w:p>
    <w:p w:rsidR="00D934B2" w:rsidRDefault="00D934B2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</w:pPr>
    </w:p>
    <w:p w:rsidR="00D934B2" w:rsidRDefault="00C66475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lastRenderedPageBreak/>
        <w:t>Методическая деятельность педагога</w:t>
      </w:r>
    </w:p>
    <w:p w:rsidR="00D934B2" w:rsidRDefault="00C66475">
      <w:pPr>
        <w:shd w:val="clear" w:color="auto" w:fill="FFFFFF"/>
        <w:spacing w:after="0" w:afterAutospacing="1" w:line="293" w:lineRule="atLeast"/>
        <w:ind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Работа по самообразованию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:(</w:t>
      </w:r>
      <w:proofErr w:type="gramEnd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учебный год, тема)___________________________________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Участие в методической работе ДОУ:</w:t>
      </w:r>
    </w:p>
    <w:p w:rsidR="00D934B2" w:rsidRDefault="00C66475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(Учебный год, дата, тема мероприятия, форма участия)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Участие в методической работе на муниципальном, региональном, федеральном уровне: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(Учебный год, дата, тема мероприятия, форма участия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)</w:t>
      </w:r>
      <w:proofErr w:type="gramEnd"/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Участие в профессиональных конкурсах: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(Учебный год, название конкурса, место проведения)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Использование современных образовательных технологий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:</w:t>
      </w:r>
      <w:proofErr w:type="gramEnd"/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(Название используемой технологии, годы использования технологии, имеющийся или прогнозируемый результат)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Обобщение и распространение собственного педагогического опыта: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(Год написания, название работы, тема)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Наличие собственной системы методических разработок: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(Год написания, название работы, тема)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Наличие публикации: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_____________________________________________________________________________</w:t>
      </w:r>
    </w:p>
    <w:p w:rsidR="00D934B2" w:rsidRDefault="00C664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(Год написания, тема публикации, место издания)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C6647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934B2" w:rsidRDefault="00D934B2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Сведения о профессиональном рейтинге и достижениях</w:t>
      </w: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последние</w:t>
      </w:r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5 лет</w:t>
      </w: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10067" w:type="dxa"/>
        <w:tblInd w:w="45" w:type="dxa"/>
        <w:tblCellMar>
          <w:left w:w="0" w:type="dxa"/>
          <w:right w:w="0" w:type="dxa"/>
        </w:tblCellMar>
        <w:tblLook w:val="04A0"/>
      </w:tblPr>
      <w:tblGrid>
        <w:gridCol w:w="570"/>
        <w:gridCol w:w="1768"/>
        <w:gridCol w:w="2784"/>
        <w:gridCol w:w="1357"/>
        <w:gridCol w:w="1430"/>
        <w:gridCol w:w="2158"/>
      </w:tblGrid>
      <w:tr w:rsidR="00D934B2">
        <w:trPr>
          <w:trHeight w:val="196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</w:t>
            </w:r>
          </w:p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</w:t>
            </w:r>
          </w:p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</w:t>
            </w:r>
          </w:p>
        </w:tc>
        <w:tc>
          <w:tcPr>
            <w:tcW w:w="27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</w:t>
            </w:r>
          </w:p>
          <w:p w:rsidR="00D934B2" w:rsidRDefault="00C66475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(ОУ, муниципальный, федеральный, международный уровень).</w:t>
            </w:r>
          </w:p>
        </w:tc>
        <w:tc>
          <w:tcPr>
            <w:tcW w:w="135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(занятое место).</w:t>
            </w:r>
          </w:p>
        </w:tc>
        <w:tc>
          <w:tcPr>
            <w:tcW w:w="143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проведения.</w:t>
            </w:r>
          </w:p>
        </w:tc>
        <w:tc>
          <w:tcPr>
            <w:tcW w:w="215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Документы (материалы), подтверждающие результаты  (при наличии высоких результатов).</w:t>
            </w:r>
          </w:p>
        </w:tc>
      </w:tr>
      <w:tr w:rsidR="00D934B2">
        <w:trPr>
          <w:trHeight w:val="1241"/>
        </w:trPr>
        <w:tc>
          <w:tcPr>
            <w:tcW w:w="5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4B2">
        <w:trPr>
          <w:trHeight w:val="1814"/>
        </w:trPr>
        <w:tc>
          <w:tcPr>
            <w:tcW w:w="5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934B2" w:rsidRDefault="00C6647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D934B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4B2" w:rsidRDefault="00C66475">
      <w:pPr>
        <w:spacing w:after="0" w:line="360" w:lineRule="atLeast"/>
        <w:ind w:left="-284" w:right="-42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D934B2" w:rsidRDefault="00C66475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Приложение  4.</w:t>
      </w:r>
    </w:p>
    <w:p w:rsidR="00D934B2" w:rsidRDefault="00D934B2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34B2" w:rsidRDefault="00C66475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общего заключения о результатах индивидуального сопровождения</w:t>
      </w: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 И. О. молодого специалиста)</w:t>
      </w:r>
    </w:p>
    <w:p w:rsidR="00D934B2" w:rsidRDefault="00C6647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Индивидуальное сопровождение можно считать: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успешным, эффективным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вполне успешным, недостаточно эффективным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неэффективным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2.Выявленные в результате предварительной диагностики проблемы: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сняты полностью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сняты частично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сняты (указать проблемы)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снята ни одна проблема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Причины, по которым не состоялось индивидуальное сопровождение и/или не были сняты проблемы ______________________________________________________________________________________________________________________________________________________________________________________________________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4.Сопровождаемый молодой специалист: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нуждается в дальнейшем полномасштабном сопровождении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нуждается в поддержке для решения наиболее сложных проблем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нуждается в сопровождении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нуждается в повышении квалификации в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постдипломного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нуждается в разработке индивидуального образовательного маршрута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Наиболее эффективные пути (способы) дальнейшего сопровождения (указать)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_________________________________________________________</w:t>
      </w:r>
    </w:p>
    <w:p w:rsidR="00D934B2" w:rsidRDefault="00C66475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5"/>
          <w:sz w:val="24"/>
          <w:szCs w:val="24"/>
          <w:lang w:eastAsia="ru-RU"/>
        </w:rPr>
        <w:t>__________________________________________________________________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934B2" w:rsidRDefault="00C66475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ПЕРСПЕКТИВНЫЙ ПЛАН РАБОТЫ НАСТАВНИКА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20___ -20___ 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 (наставника)  __________________________________________________</w:t>
      </w:r>
    </w:p>
    <w:p w:rsidR="00D934B2" w:rsidRDefault="00C6647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воспитателем (молодым специалистом) ________________________________________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работы: развитие профессиональных умений и навыков молодого специалиста.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изучение нормативно-правовой документации;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помощь в ведении документации воспитателя (перспективный и календарный планы воспитательно-образовательной работы, план по  самообразованию, мониторинг и т.д.);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применение форм и методов в работе с детьми старшей группы;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69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  помощь в постановке целей и задач;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использование здоровье с</w:t>
      </w:r>
      <w:r w:rsidR="0069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берегающих технологий во время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и других режимных моментов;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углубленное изучение инновационных технологий;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общие вопросы организации работы с родителями.</w:t>
      </w:r>
    </w:p>
    <w:p w:rsidR="00D934B2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32" w:type="dxa"/>
        <w:tblInd w:w="-3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3"/>
        <w:gridCol w:w="4925"/>
        <w:gridCol w:w="3169"/>
        <w:gridCol w:w="1685"/>
      </w:tblGrid>
      <w:tr w:rsidR="00D934B2">
        <w:trPr>
          <w:trHeight w:val="133"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6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6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934B2">
        <w:trPr>
          <w:trHeight w:val="133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изучении федерального закона «Об образовании», ФГОС, санитарно-эпидемиологических правилах и нормативов для ДО</w:t>
            </w:r>
            <w:r w:rsidR="00697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 группы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детского развития.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диагностического материала и проведение диагностики и анкетирования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934B2">
        <w:trPr>
          <w:trHeight w:val="133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 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Родительское собрание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оказание помощи. Знакомство с основными документами, ре</w:t>
            </w:r>
            <w:r w:rsidR="00697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гламентирующими деятельность ДОО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Помощь в организации и проведении собрания, обсуждение собрания.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934B2">
        <w:trPr>
          <w:trHeight w:val="133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</w:t>
            </w:r>
            <w:r w:rsidR="00697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методики проведения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со</w:t>
            </w:r>
            <w:r w:rsidR="00697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вместная разработка конспектов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эффективное использование дидактического материала в работе.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6978C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молодым специалистом О</w:t>
            </w:r>
            <w:r w:rsidR="00C6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и режимных моментов у наставника.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934B2">
        <w:trPr>
          <w:trHeight w:val="2646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конспекта и проведение организованной образовательной деятельности молодым специалистом Психолого-педагогические  основы установления контактов с семьей воспитанников.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новогодним мероприятиям.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6978C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О</w:t>
            </w:r>
            <w:r w:rsidR="00C6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и </w:t>
            </w:r>
            <w:proofErr w:type="gramStart"/>
            <w:r w:rsidR="00C6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режимным</w:t>
            </w:r>
            <w:proofErr w:type="gramEnd"/>
            <w:r w:rsidR="00C6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моментов молодого педагога. Обсуждение. Составление плана предварительной работы с детьми и родителями.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934B2">
        <w:trPr>
          <w:trHeight w:val="2646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педагогических ситуаций, стилей педагогического общения с детьми.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Углубленное знакомство с локал</w:t>
            </w:r>
            <w:r w:rsidR="00697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ьными документами, приказами ДОО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 Знакомство с основными документами, ре</w:t>
            </w:r>
            <w:r w:rsidR="00697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гламентирующими деятельность ДОО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934B2" w:rsidTr="006A4E96">
        <w:trPr>
          <w:trHeight w:val="2416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проблемы в педагогической деятельности молодого специалиста.        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технологий в воспитательном процессе.      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работе проектов. Проект  «Бережливый детский сад», «Милая мама»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планирование, обмен опытом, помощь наставника.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934B2">
        <w:trPr>
          <w:trHeight w:val="1654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формы взаимодействия с родителями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молодого педагога в подготовке материала для родителей.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D934B2">
        <w:trPr>
          <w:trHeight w:val="2646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организация и руководство творческими играми детей. Роль игры в развитии дошкольников.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специалиста (совместной игровой деятельности). Обсуждение и консультирование по этой теме.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D934B2">
        <w:trPr>
          <w:trHeight w:val="1267"/>
        </w:trPr>
        <w:tc>
          <w:tcPr>
            <w:tcW w:w="85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летне-оздоровительному периоду.</w:t>
            </w:r>
          </w:p>
          <w:p w:rsidR="00D934B2" w:rsidRDefault="00C6647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работы.</w:t>
            </w:r>
          </w:p>
        </w:tc>
        <w:tc>
          <w:tcPr>
            <w:tcW w:w="31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  <w:p w:rsidR="00D934B2" w:rsidRDefault="00C6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 </w:t>
            </w:r>
          </w:p>
        </w:tc>
        <w:tc>
          <w:tcPr>
            <w:tcW w:w="1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34B2" w:rsidRDefault="00C664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D934B2" w:rsidRDefault="00D934B2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D934B2" w:rsidRPr="00291791" w:rsidRDefault="00D934B2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C66475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АНКЕТА</w:t>
      </w:r>
    </w:p>
    <w:p w:rsidR="00D934B2" w:rsidRPr="00291791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  <w:t>«Выявление  факторов, стимулирующих и препятствующих развитию педагогов»</w:t>
      </w:r>
    </w:p>
    <w:p w:rsidR="00D934B2" w:rsidRPr="00291791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 xml:space="preserve">(Из программы, разработанной Н.В. </w:t>
      </w:r>
      <w:proofErr w:type="spellStart"/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Немовой</w:t>
      </w:r>
      <w:proofErr w:type="spellEnd"/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)</w:t>
      </w:r>
    </w:p>
    <w:p w:rsidR="00D934B2" w:rsidRPr="00291791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Оцените, пожалуйста, применительно к себе перечисленные ниже факторы по 5 – балльной шкале: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5 – да (препятствует или стимулирует)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4 – скорее да, чем нет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3 –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да и нет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 – скорее нет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 – нет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Препятствующие факторы: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1.    Собственная инерция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2.    Разочарование из-за имевшихся ранее неудач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3.    Отсутствие поддержки и помощи в этом вопросе со стороны руководителей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4.    Враждебность окружающих (зависть, ревность и т. д.), плохо воспринимающих в вас перемены и стремление к лучшему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5.    Состояние здоровья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6.    Недостаток времени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7.    Ограниченные ресурсы, стесненные жизненные обстоятельства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Стимулирующие факторы: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1.    Методическая работа в </w:t>
      </w:r>
      <w:r w:rsidR="006978CF"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ДОО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2.    Обучение на курсах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3.    Пример и влияние коллег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4.    Пример и влияние руководителей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5.    Организация труда в </w:t>
      </w:r>
      <w:r w:rsidR="006978CF"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ДОО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6.    Внимание к этой проблеме руководителей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7.    Доверие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8.    Новизна деятельности, условия работы и возможность экспериментирования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9.    Занятия самообразованием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10.   Интерес к работе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11.   Возрастающая ответственность</w:t>
      </w:r>
    </w:p>
    <w:p w:rsidR="00D934B2" w:rsidRPr="00291791" w:rsidRDefault="00C66475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12.   Возможность получения признания в коллективе.</w:t>
      </w:r>
    </w:p>
    <w:p w:rsidR="00D934B2" w:rsidRPr="00291791" w:rsidRDefault="00C66475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 результате обработки анкет выявляются три категории педагогов, данные о которых  заносятся в соответствующую графу таблицы. Оцененные факторы ранжируются с помощью показателей среднего балла и также заносятся в таблицу. Коэффициент развития (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Кр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) вычисляется по формуле: 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Кр=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Кфакт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.: 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Кмах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, где 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Кфакт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. – суммарное число баллов, проставленных в анкете, а 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Кмах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-  максимально возможное количество баллов в анкетах.</w:t>
      </w:r>
    </w:p>
    <w:p w:rsidR="00D934B2" w:rsidRPr="00291791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D934B2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Default="00D934B2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6A4E96" w:rsidRDefault="006A4E96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6A4E96" w:rsidRPr="00291791" w:rsidRDefault="006A4E96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C66475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  <w:lastRenderedPageBreak/>
        <w:t>Обучение, развитие и саморазвитие педагога</w:t>
      </w:r>
    </w:p>
    <w:p w:rsidR="00D934B2" w:rsidRPr="00291791" w:rsidRDefault="00C66475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  <w:t>(Итоговая таблица)</w:t>
      </w:r>
    </w:p>
    <w:p w:rsidR="00D934B2" w:rsidRPr="00291791" w:rsidRDefault="00C66475">
      <w:pPr>
        <w:spacing w:after="0" w:afterAutospacing="1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tbl>
      <w:tblPr>
        <w:tblW w:w="9917" w:type="dxa"/>
        <w:tblCellMar>
          <w:left w:w="0" w:type="dxa"/>
          <w:right w:w="0" w:type="dxa"/>
        </w:tblCellMar>
        <w:tblLook w:val="04A0"/>
      </w:tblPr>
      <w:tblGrid>
        <w:gridCol w:w="657"/>
        <w:gridCol w:w="2154"/>
        <w:gridCol w:w="1331"/>
        <w:gridCol w:w="2203"/>
        <w:gridCol w:w="2262"/>
        <w:gridCol w:w="1310"/>
      </w:tblGrid>
      <w:tr w:rsidR="00D934B2" w:rsidRPr="00291791">
        <w:trPr>
          <w:trHeight w:val="837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54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педагога к саморазвитию</w:t>
            </w:r>
          </w:p>
        </w:tc>
        <w:tc>
          <w:tcPr>
            <w:tcW w:w="133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20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факторы</w:t>
            </w:r>
          </w:p>
        </w:tc>
        <w:tc>
          <w:tcPr>
            <w:tcW w:w="2262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Препятствующие факторы</w:t>
            </w:r>
          </w:p>
        </w:tc>
        <w:tc>
          <w:tcPr>
            <w:tcW w:w="131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мер</w:t>
            </w:r>
          </w:p>
        </w:tc>
      </w:tr>
      <w:tr w:rsidR="00D934B2" w:rsidRPr="00291791">
        <w:trPr>
          <w:trHeight w:val="563"/>
        </w:trPr>
        <w:tc>
          <w:tcPr>
            <w:tcW w:w="65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развитие</w:t>
            </w:r>
          </w:p>
        </w:tc>
        <w:tc>
          <w:tcPr>
            <w:tcW w:w="133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34B2" w:rsidRPr="00291791">
        <w:trPr>
          <w:trHeight w:val="837"/>
        </w:trPr>
        <w:tc>
          <w:tcPr>
            <w:tcW w:w="65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сложившееся развитие</w:t>
            </w:r>
          </w:p>
        </w:tc>
        <w:tc>
          <w:tcPr>
            <w:tcW w:w="133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34B2" w:rsidRPr="00291791">
        <w:trPr>
          <w:trHeight w:val="852"/>
        </w:trPr>
        <w:tc>
          <w:tcPr>
            <w:tcW w:w="65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Остановившееся развитие</w:t>
            </w:r>
          </w:p>
        </w:tc>
        <w:tc>
          <w:tcPr>
            <w:tcW w:w="133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2" w:rsidRPr="00291791" w:rsidRDefault="00C66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934B2" w:rsidRPr="00291791" w:rsidRDefault="00C664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Подпись______________</w:t>
      </w:r>
    </w:p>
    <w:p w:rsidR="00D934B2" w:rsidRPr="00291791" w:rsidRDefault="00C66475">
      <w:pPr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6A4E96" w:rsidRDefault="006A4E96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6A4E96" w:rsidRDefault="006A4E96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6A4E96" w:rsidRPr="00291791" w:rsidRDefault="006A4E96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C66475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АНКЕТА</w:t>
      </w:r>
    </w:p>
    <w:p w:rsidR="00D934B2" w:rsidRPr="00291791" w:rsidRDefault="00C66475">
      <w:pPr>
        <w:spacing w:after="0" w:line="304" w:lineRule="atLeast"/>
        <w:ind w:left="142" w:right="621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«Оценка профессиональной направленности личности воспитателя»</w:t>
      </w:r>
    </w:p>
    <w:p w:rsidR="00D934B2" w:rsidRPr="00291791" w:rsidRDefault="00C66475">
      <w:pPr>
        <w:spacing w:after="0" w:line="304" w:lineRule="atLeast"/>
        <w:ind w:left="142" w:right="62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(Методика была модифицирована автором книги Р. Р. </w:t>
      </w:r>
      <w:proofErr w:type="spellStart"/>
      <w:r w:rsidRPr="002917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Калининой</w:t>
      </w:r>
      <w:proofErr w:type="spellEnd"/>
      <w:r w:rsidRPr="002917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D934B2" w:rsidRPr="00291791" w:rsidRDefault="00C66475">
      <w:pPr>
        <w:spacing w:after="0" w:line="304" w:lineRule="atLeast"/>
        <w:ind w:left="142" w:right="62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нее убраны шкалы «Направленность на предмет»)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Инструкция.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данном </w:t>
      </w:r>
      <w:r w:rsidR="006978CF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вопроснике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перечислены свойства, которые могут быть присущи вам в большей или меньшей степени. При этом возможны два варианта ответов: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верно, описываемое свойство типично для моего поведения или присуще мне в большей степени;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неверно, описываемое свойство нетипично для моего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поведения или присуще мне в минимальной степени.</w:t>
      </w:r>
    </w:p>
    <w:p w:rsidR="00D934B2" w:rsidRPr="00291791" w:rsidRDefault="00C66475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Pr="00291791" w:rsidRDefault="00C66475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Прочитав утверждение, выберите один из вариантов ответов и пометьте его на ответном листе.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бы вполне мог жить один, вдали от людей.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часто побеждаю других своей самоуверенностью.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Люди должны больше, чем сейчас, придерживаться законов морали.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Мой идеал рабочей обстановки — тихая комната с рабочим столом.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Люди говорят, что мне нравится делать все своим оригинальным способом.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Окружающие считают, что на грубость я просто не способен.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Бывает, что все утро я ни с кем не хочу разговаривать.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Мне важно, чтобы во всем, что меня окружает, не было беспорядка.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Я подолгу анализирую свое поведение.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10.В компании я предоставляю другим возможность шутить и рассказывать всякие истории.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Меня раздражают люди, которые не могут быстро принимать решения.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Мне неудобно дурачиться в компании, даже если другие это делают.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Мне очень нравится приглашать гостей и развлекать их.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Я редко выступаю вразрез с мнением коллектива.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Я не могу быть равнодушным к проблемам других.</w:t>
      </w:r>
    </w:p>
    <w:p w:rsidR="00D934B2" w:rsidRPr="00291791" w:rsidRDefault="00C66475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Худшее наказание для меня — быть закрытым в одиночестве.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Усилия, затраченные на составление планов, не стоят этого.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Я не осуждаю человека за обман тех, кто позволяет себя обманывать.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Вероятно, некоторые люди считают, что я слишком много говорю.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Я избегаю общественной работы и связанной с этим ответственности.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Окружающие считают мою семью интеллигентной.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Я живу сегодняшним днем в большей степени, чем другие люди.</w:t>
      </w:r>
    </w:p>
    <w:p w:rsidR="00D934B2" w:rsidRPr="00291791" w:rsidRDefault="00C66475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Если есть выбор, то я предпочитаю вместо занятия организовать для детей какое-нибудь развлечение.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Я люблю читать книги и статьи на темы нравственности, морали, этики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Большинство людей, с которыми я бываю в компаниях, несомненно, рады меня видеть.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Думаю, мне понравилась бы работа, связанная с ответственной административно-хозяйственной деятельностью.</w:t>
      </w:r>
    </w:p>
    <w:p w:rsidR="00D934B2" w:rsidRPr="00291791" w:rsidRDefault="00C66475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Моя любезность часто не нравится другим людям,</w:t>
      </w:r>
    </w:p>
    <w:p w:rsidR="00D934B2" w:rsidRPr="00291791" w:rsidRDefault="00C66475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Если мне кто-нибудь нагрубит, то я могу быстро забыть об этом.</w:t>
      </w:r>
    </w:p>
    <w:p w:rsidR="00D934B2" w:rsidRPr="00291791" w:rsidRDefault="00C66475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Как правило, окружающие прислушиваются к моим предложениям.</w:t>
      </w:r>
    </w:p>
    <w:p w:rsidR="00D934B2" w:rsidRPr="00291791" w:rsidRDefault="00C66475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30. Я проявляю активное участие в судьбе других.</w:t>
      </w:r>
    </w:p>
    <w:p w:rsidR="00D934B2" w:rsidRPr="00291791" w:rsidRDefault="00D934B2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D934B2" w:rsidRPr="00291791" w:rsidRDefault="00C66475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Обработка результатов</w:t>
      </w:r>
      <w:r w:rsidRPr="002917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 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ответ оценивается следующим образом:</w:t>
      </w:r>
    </w:p>
    <w:p w:rsidR="00D934B2" w:rsidRPr="00291791" w:rsidRDefault="00C66475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— ответ, совпадающий с ключом,</w:t>
      </w:r>
    </w:p>
    <w:p w:rsidR="00D934B2" w:rsidRPr="00291791" w:rsidRDefault="00C66475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17630F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ответ, не совпадающий с ключом.</w:t>
      </w:r>
    </w:p>
    <w:p w:rsidR="00D934B2" w:rsidRPr="00291791" w:rsidRDefault="0017630F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Вопросник</w:t>
      </w:r>
      <w:r w:rsidR="00C66475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три шкалы: общительность, организованность,  интеллигентность. Каждый личностный параметр оценивается через суммирование оценок по группе вопросов. Максимальная оценка по каждому параметру составляет 10 баллов. Зона нормы находится в пределах 3—7 баллов.</w:t>
      </w:r>
    </w:p>
    <w:p w:rsidR="00D934B2" w:rsidRPr="00291791" w:rsidRDefault="00C66475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Ключ:</w:t>
      </w:r>
    </w:p>
    <w:p w:rsidR="00D934B2" w:rsidRPr="00291791" w:rsidRDefault="00C66475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общительность 16,46,76,106,13а, 1ба, 19а. 22а; 25а, 28а;</w:t>
      </w:r>
    </w:p>
    <w:p w:rsidR="00D934B2" w:rsidRPr="00291791" w:rsidRDefault="00C66475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организованность 2а, 5а,8а, На, 146,176,206,23а, 26а, 29а;</w:t>
      </w:r>
    </w:p>
    <w:p w:rsidR="00D934B2" w:rsidRDefault="00C66475" w:rsidP="006A4E96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интеллигентность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6а, 9а, 12а, 15а, 186,21а, 24а, 27а, 30а.</w:t>
      </w:r>
    </w:p>
    <w:p w:rsidR="006A4E96" w:rsidRPr="006A4E96" w:rsidRDefault="006A4E96" w:rsidP="006A4E96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C66475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МЕТОДИКА</w:t>
      </w:r>
    </w:p>
    <w:p w:rsidR="00D934B2" w:rsidRPr="00291791" w:rsidRDefault="00C66475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«Решение  педагогических ситуаций»</w:t>
      </w:r>
    </w:p>
    <w:p w:rsidR="00D934B2" w:rsidRPr="00291791" w:rsidRDefault="00D934B2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Ситуация №1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 Ребенок пытается вернуть свою игрушку.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Дети в младшей группе детского сада спокойно играют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lang w:eastAsia="ru-RU"/>
        </w:rPr>
        <w:t>со своими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 игрушками на ковре. К ним подходит малыш и забирает игрушку одного из детей. Ребенок разгневан и пытается силой </w:t>
      </w:r>
      <w:r w:rsidRPr="002917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вернуть свою собственность.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Решение: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Для начала давайте подумаем, почему дети так бурно реагируют, когда берут их игрушки? Ответ прост: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первых</w:t>
      </w:r>
      <w:r w:rsidR="0017630F"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им жаль расставаться со своей игрушкой, а во вторых, они пока не понимают, что игрушки берутся на время, и всегда возвращаются к своим хозяевам. И только после 3-х лет ребенок начнет понимать, что такое собственность.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Ваши действия (или) Подсказка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Срочно разнимите «сцепившихся намертво» малышей.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Покажите ребенку, у которого забрали игрушку, что вы на его стороне: «Ты хочешь, чтобы машинка осталась у тебя?»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Скажите о чувствах и желаниях другого ребенка: «Мальчику</w:t>
      </w:r>
      <w:r w:rsidR="0017630F"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(девочке) понравилась твоя игрушка, и он (она) хотел бы с ней немного поиграть. Давай, дадим ему (ей) её ненадолго. Знаешь, как он (она) обрадуется!». Обращаемся к мальчику (девочке): «Ты хочешь поменяться игрушками?»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          Если согласие от ребенка получено, пытаемся побудить «пострадавшего» ребенка поделиться игрушкой (но не заставить!): «Посмотри, у (имя) есть интересный трактор (кукла). Вы можете поменяться: ты ему на чуть-чуть дашь свою игрушку, а он тебе свою – тоже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чуть-чуть». Можно предложить первому ребенку поменять свою игрушку на одну из двух-трех игрушек второго ребенка (т.е. предоставить «пострадавшему» ребенку дополнительную свободу выбора). Или спросите у него, можно ли будет поиграть в его игрушку, когда он сам наиграется. Чаще всего ответ бывает положительный.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          Если «пострадавший» ребенок не соглашается расставаться со своей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игрушкой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ни при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каких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условиях, что ж, это его право. Вежливо откажите просителю: «Извини, (имя ребенка), …. (имя первого ребенка) хочет сам пока поиграть в свою машинку (куклу)».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Но если конфликт продолжает нарастать, можно попробовать переключить внимание детей на какую-то общую игру. И уж если игра совсем не налаживается – развести по разным «углам».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Итог: Таким образом, мы не «зациклившемся» на негативном поведении своего ребенка (в какой-то степени оно даже оправдано – он защищал свою собственность доступными ему 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способами), а показываем, как надо поступать в подобных ситуациях. Т.е. нужно не драться, а договариваться словами.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 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Ситуация №2: 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Дети, сами выясняющие отношения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Вас отвлекли на какое-то время, и вы пустили из виду двух детей. Когда они вновь появились в поле Вашего зрения, оказалось, что они уже спорят (или толкаются).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Решение: 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Между детьми часто возникает соперничество. Поэтому они время от времени начинают выяснять, кто сильнее, причем делают это разными способами. В такой «разборке» не стоит выяснять, кто первый начал и принимать чью–либо сторону.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Ваши действия (или) Подсказка: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Если стычка происходит на равных, и нет серьезной угрозы для здоровья детей (то есть если они не дерутся, у них нет камней или палок в руках) – подождите и не вмешивайтесь.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Если конфликт затягивается, набирает обороты или выявляется явно страдающая сторона, следует тут же вмешаться и разнять спорщиков.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Первым делом переключите внимание на себя: «… (имя ребенка) и … (имя другого ребенка), посмотрите на меня».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      Далее переключите внимание детей с предмета их спора друг на друга: «Посмотрите друг на друга». Можно переключить внимание на какую-то деталь, как это делала Мэри 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Попинс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 «У тебя пуговица расстегнулась. А у тебя руки грязные». Возможно, что уже на этом этапе конфликт будет исчерпан, и дети заулыбаются.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Скажите о своих чувствах: «Мне нравится, когда вы дружно играете».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Поговорите о дальнейших планах: «Во что ты хочешь играть?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Предложить общую игру.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Ситуация 3: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Возмущение родителей по поводу грязной одежды ребенка.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Забирая вечером ребенка из детского сада, родители возмущаются, что его одежда очень грязная, и обвиняют педагога, что он плохо следит за детьми. Воспитатель предлагает родителям всю прогулку держать их ребенка за руку.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Решение: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Если предложение педагога сделано в шутливой форме, возможно, это хороший выход из данной ситуации. Ведь юмор — прекрасное средство снятия психологического напряжения.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      Постарайтесь доброжелательно объяснить родителям, как важно ребенку "наиграться", что ограничение движений он воспринимает как наказание, а для детского сада больше подойдет одежда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попроще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Задумайтесь над словами родителей, возможно, "нет дыма без огня".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Ситуация 4: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Ребенок жалуется, что с ним в группе никто не играет.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Ребенок, приходя домой из детского сада, жалуется на то, что с ним не хотят играть дети в группе. Родители поинтересовались, с чем это связано. Воспитатель, наблюдая за ребенком, приобщая его к совместным играм с другими детьми, заметил, что он все время хочет быть на первых ролях, Всем играющим говорит, что они в игре жульничают, играют не по правилам, делает всем множество замечаний. В ответ на это дети отказываются с ним играть. Педагог заметил также, что в большинстве случаев воспитанник не прав.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Решение: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Демонстративные дети часто страдают от трудностей в общении. У них недостаточно развита произвольность поведения. Воспитатель в такой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случае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должен проанализировать сложившуюся ситуацию (претензии ребенка по отношению к другим детям, реакцию детей на демонстративное поведение ребенка).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       Для решения данной проблемы воспитателю следует включиться в игровую деятельность воспитанников, строго следя за выполнением правил, поощряя играющих добрыми словами, похвалой.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В случае затягивания сложившейся ситуации рекомендуется обратиться за дополнительной помощью в решении проблемы к педагогу-психологу детского сада, организовав специальные коммуникативные игры.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Ситуация 5: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 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Ребенок кусает детей в группе. 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Мальчик очень часто кусает других детей в группе. Как себя вести воспитателю?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Решение: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          Дети ясельного возраста, как правило, еще слишком малы, чтобы соотносить между собой то, что они кого-то укусили и то, что взрослый сердится. Поэтому, </w:t>
      </w:r>
      <w:proofErr w:type="spell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втакого</w:t>
      </w:r>
      <w:proofErr w:type="spell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рода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ситуациях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наказание, как правило, мало помогает. Лучше утешить того, кого укусили и достаточно резко сказать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</w:t>
      </w:r>
      <w:proofErr w:type="gramStart"/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кусаке</w:t>
      </w:r>
      <w:proofErr w:type="gramEnd"/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»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«Это же больно!»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 Лицо должно быть строгим, чтобы ребенок видел, что вы его не одобряете. Обязательно нужно выяснить причину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такого поведения.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Если удастся, попробовать его поймать в тот момент, когда он еще только вознамерился укусить. Остановите его и 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скажите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«Нельзя! Будет больно»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Если ребенок готов кусаться от отчаянья, остановите его и помогите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«озвучить» 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то желание, которое он не может 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высказать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 «Скажи 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ему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«Дай»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«Катя не хочет кушать»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«Хочу поиграть с тобой»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» и т. д.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Если ребенок чем-то расстроен, не спешите занять его нужными вам делами. Сначала помогите успокоиться – подержите на руках, поговорите с ним, добейтесь улыбки.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         Если ребенок </w:t>
      </w:r>
      <w:proofErr w:type="gramStart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кусается</w:t>
      </w:r>
      <w:proofErr w:type="gramEnd"/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в какое-то определенное время – перед сном, обедом, - подумайте, что можно изменить в режиме.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Если ребенок начал кусаться, не наказывайте его, а помогайте малышу справляться с трудностями.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Ситуация 6: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Ребенок не хочет спать в детском саду.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Ребенок наотрез отказывается спать во время дневного сна. Как воспитателю уложить ребенка?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Решение: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Главной задачей воспитателя является не просто убедить ребенка, что нужно спать, а настроить его на сон. 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Хорошему сну должна способствовать положительная атмосфера. В первую очередь, обстановка в спальне. Как правильно, должны преобладать пастельные тона. Окна спальни затеняют.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При укладывании детей в разных возрастных группах использую разные методы. В младшей группе подходить к каждому ребенку. Разговаривать спокойным, убаюкивающим голосом, поглаживать по голове, спине, плечам и бережно укрывать одеялом. Говорить, что ему сейчас приснится замечательный сон, который он потом расскажет воспитателям и своей маме. А ещё он не один будет спать, а вместе с детьми и своей игрушкой. Хорошо, когда родители приносят ребенку его любимую игрушку, которую он укладывает с собой. Она постоянно находится на кроватке и предназначена только для сна. Игрушка напоминает малышу о маме, доме, и он чувствует себя с ней спокойнее.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Перед сном, в младшей группе, я предлагать ребенку зайти в спальню, посмотреть на свою кроватку, говорить, что она целый день ждала встречи с ним.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          Детям старших групп я говорить о том, что нашему организму нужен отдых. Если мы не будем отдыхать, мы будем болеть. Приводить примеры, сравнивая организм ребенка с 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техникой, которая может сломаться, если будет постоянно включена (например, телевизор, а у нас живой организм и нам, тем более, нужно хорошо отдыхать, чтобы восстанавливать силы). При разговоре с детьми употребляю слово отдыхать, а не спать.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Процесс подготовки ко сну начинается после обеда. Настраивать детей на сон сразу после выхода из-за обеденного стола. Задавать спокойный тон, говоря о том, что младшие дети уже спят.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Раздевая детей, говорить им о том, что, когда они проснутся, их будет ждать что-то новое и интересное, желать им приятных сновидений. Читать или рассказывать детям сказки.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Особую роль в этом процессе играет музыка. Во время укладывания детей петь им колыбельные песни. Ведь недаром в древние времена пели колыбельные 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lang w:eastAsia="ru-RU"/>
        </w:rPr>
        <w:t>песни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 они оказывают успокаивающее действие на нервную систему.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Большое значение для привыкания детей старшей группы к режиму дня имеет работа с родителями. Ведь многие родители не укладывают детей спать, тем самым, сбивая их ритм жизни. Даже если ребенок наотрез отказывается спать, необходимо, чтобы он хотя бы просто полежал в кроватке.</w:t>
      </w:r>
    </w:p>
    <w:p w:rsidR="00D934B2" w:rsidRPr="00291791" w:rsidRDefault="00C66475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Очень важно и то, как пробуждаются дети. В группе должно существовать правило </w:t>
      </w:r>
      <w:r w:rsidRPr="0029179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«тишины»</w:t>
      </w: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 Дети не только просыпаются в тишине, но одеваясь и, приводя себя в порядок, стараются не шуметь, чтобы дать возможность проснуться в тишине остальным детям.</w:t>
      </w:r>
    </w:p>
    <w:p w:rsidR="00D934B2" w:rsidRPr="00291791" w:rsidRDefault="00C66475">
      <w:pPr>
        <w:spacing w:after="0" w:line="360" w:lineRule="atLeast"/>
        <w:ind w:left="372" w:right="621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D934B2" w:rsidRPr="00291791" w:rsidRDefault="00D934B2" w:rsidP="006A4E96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D934B2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934B2" w:rsidRPr="00291791" w:rsidRDefault="00C66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Кейс – метода в работе с молодыми педагогами»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профессиональном стандарте педагога определены базовые компетентности, среди которых присутствует умение принимать решение в различных педагогических ситуациях. Одним  из перспективных методов на наш взгляд, становится  Кейс – метод.  Данный метод помогает комплексно изучить проблему и найти выход из нее.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Родиной Кейс - метода являются Соединенные Штаты Америки, а именно Школа бизнеса Гарвардского университета. На сегодняшний день этот метод активно развивается в России.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Кейс - метода лежит анализ какой-то проблемной ситуации. Он объединяет в себе одновременно и ролевые игры, и метод проектов, и ситуативный анализ.</w:t>
      </w:r>
    </w:p>
    <w:p w:rsidR="00D934B2" w:rsidRPr="00291791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этого метода является максимальное вовлечение каждого участника в самостоятельную работу по решению поставленной проблемы или задачи.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Кейсы разделяются на три вида:</w:t>
      </w:r>
    </w:p>
    <w:p w:rsidR="00D934B2" w:rsidRPr="00291791" w:rsidRDefault="00C6647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Печатанные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кейсы</w:t>
      </w:r>
    </w:p>
    <w:p w:rsidR="00D934B2" w:rsidRPr="00291791" w:rsidRDefault="00C6647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Кейсы </w:t>
      </w:r>
      <w:proofErr w:type="spell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мультимедия</w:t>
      </w:r>
      <w:proofErr w:type="spellEnd"/>
    </w:p>
    <w:p w:rsidR="00D934B2" w:rsidRPr="00291791" w:rsidRDefault="00C6647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кейсы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Работа по этой технологии, как и по многим другим, предполагает два этапа: подготовительный и этап проведения.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Первый этап - это этап подготовки кейса. На данном этапе формулируется задание, то есть, записывается сама учебная ситуация, или берется реальная ситуация и немного упрощается. Затем определяются вопросы, на которые, после анализа всех материалов, надо будет дать ответ.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Второй этап - работа с кейсом это его решение. Решение кейсов рекомендуется проводить в следующем порядке: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Знакомство с ситуацией, её особенностями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Выделение основной проблемы (проблем), выделение персоналий, которые могут реально воздействовать на ситуацию;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Формулирование проблемы и отбор лучших ее формулировок (фронтальный мозговой штурм с последующей дискуссией).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Выдвижение гипотетических ответов на проблемный вопрос (анализ последствий принятия того или иного решения).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Решение кейса — предложение одного или нескольких вариантов последовательности действий, указание на важные проблемы, механизмы их предотвращения и решения.</w:t>
      </w:r>
    </w:p>
    <w:p w:rsidR="00D934B2" w:rsidRPr="00291791" w:rsidRDefault="00C6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6.Презентация решения.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7.Рефлексия хода решения кейса.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заключении, хотелось бы отметить, что использование кейс метода в работе с молодыми педагогами позволяет применять на практике теоретический материал, что положительно влияет на дальнейшую его работу.</w:t>
      </w:r>
    </w:p>
    <w:p w:rsidR="00D934B2" w:rsidRPr="00291791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934B2" w:rsidRPr="00291791" w:rsidRDefault="00D934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934B2" w:rsidRPr="00291791" w:rsidRDefault="00C664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</w:t>
      </w:r>
    </w:p>
    <w:p w:rsidR="00D934B2" w:rsidRPr="00291791" w:rsidRDefault="00C66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Кейсы для работы с молодыми педагогами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№1.</w:t>
      </w:r>
    </w:p>
    <w:p w:rsidR="00D934B2" w:rsidRPr="00291791" w:rsidRDefault="00C6647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Утро. В групповой комнате необычное оживление: в игровом уголке появились новые игрушки. Все ребята внимательно рассматривают их. Намечается интересная игра. Только Вася, уединившись, безучастно смотрит на детей.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ты такой грустный? Уж не заболел ли? - спрашивает его воспитатель.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нет... я так, - шепчет мальчик, отвернувшись к стенке, чтобы никто не увидел навернувшиеся на глаза слезы. И вдруг, уткнувшись в платье воспитателя, всхлипнул: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Мне жаль маму... Папа опять пришел поздно и пил вино с дядей Толей. А мама все плакала. Папа шумел всю ночь.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Проанализируйте, как отражается поведение отца Васи на состоянии ребенка. Какую, по вашему мнению, помощь может оказать детский сад семье в создании здорового быта?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№2.</w:t>
      </w:r>
    </w:p>
    <w:p w:rsidR="00D934B2" w:rsidRPr="00291791" w:rsidRDefault="00C66475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трехлетней девочки спрашивает воспитателя:</w:t>
      </w:r>
    </w:p>
    <w:p w:rsidR="00D934B2" w:rsidRPr="00291791" w:rsidRDefault="00C66475">
      <w:pPr>
        <w:shd w:val="clear" w:color="auto" w:fill="FFFFFF"/>
        <w:spacing w:after="0" w:line="240" w:lineRule="auto"/>
        <w:ind w:left="24" w:right="18" w:firstLine="3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Почему моя дочь не хочет играть одна? Если ее занимают взрослые, она часами увлечена игрой. Стоит лишь ее оставить одну, игра тотчас прекращается. А ведь у малышки имеются все условия для разнообразных игр: специальный уголок, много разнообразных игрушек. Как приучить ребенка играть самостоятельно?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причина нежелания и неумения ребенка играть самостоятельно? Как научить ребенка играть одному? Хорошо ли, что у ребенка, как говорит мать, «много разнообразных игрушек»?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Pr="00291791" w:rsidRDefault="00C66475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№3</w:t>
      </w:r>
    </w:p>
    <w:p w:rsidR="00D934B2" w:rsidRPr="00291791" w:rsidRDefault="00C6647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Таня играет, разбрасывая игрушки по всей комнате. Однажды мать потребовала от Тани собрать все до единой игрушки (а их более 50) и сложить в ящик. Таня не собирает игрушки, мать настаивает на своем. Таня расплакалась и пожаловалась бабушке. 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молча начала собирать игрушки, но мать запретила ей это делать: «Пусть сама собирает!». Вмешался папа. Он приласкал Таню, сказал ей: «Ладно, Танечка, я покажу тебе, как собирать игрушки, а ты мне будешь помогать, и в следующий раз уже сама будешь собирать». Отец оставил в ящике 5 игрушек, а остальное положил в недоступное для Тани место. Мама упрекнула отца в том, что он «спрятал» от ребенка игрушки, и в том, что он вмешался: «Таня должна была сама собрать игрушки». На следующий день Таня, поиграв пятью игрушками, самостоятельно собрала их в ящик. Папа дал ей еще 5 игрушек. Таня обрадовалась и продолжала охотно играть.</w:t>
      </w:r>
    </w:p>
    <w:p w:rsidR="00D934B2" w:rsidRPr="00291791" w:rsidRDefault="00C66475">
      <w:pPr>
        <w:shd w:val="clear" w:color="auto" w:fill="FFFFFF"/>
        <w:spacing w:after="0" w:line="240" w:lineRule="auto"/>
        <w:ind w:left="4" w:right="18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Кто поступил правильно, кто допустил 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Как вы поступаете, если ребенок отказывается убирать игрушки;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4B2" w:rsidRPr="00291791" w:rsidRDefault="00C66475">
      <w:pPr>
        <w:shd w:val="clear" w:color="auto" w:fill="FFFFFF"/>
        <w:spacing w:after="0" w:line="240" w:lineRule="auto"/>
        <w:ind w:left="10" w:right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№4</w:t>
      </w:r>
    </w:p>
    <w:p w:rsidR="00D934B2" w:rsidRPr="00291791" w:rsidRDefault="00C66475">
      <w:pPr>
        <w:shd w:val="clear" w:color="auto" w:fill="FFFFFF"/>
        <w:spacing w:after="0" w:line="240" w:lineRule="auto"/>
        <w:ind w:left="10" w:right="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 - упрямый мальчик, всегда скандалит за едой, огорчая этим свою строгую маму.</w:t>
      </w:r>
    </w:p>
    <w:p w:rsidR="00D934B2" w:rsidRPr="00291791" w:rsidRDefault="00C66475">
      <w:pPr>
        <w:shd w:val="clear" w:color="auto" w:fill="FFFFFF"/>
        <w:spacing w:after="0" w:line="240" w:lineRule="auto"/>
        <w:ind w:left="4" w:right="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Обед. Мише предложили борщ, котлету с горошком и компот. Все это стоит на столе, аппетитно выглядит, вкусно пахнет. Но Миша недоволен. «Я хочу только компот, - заявляет он решительно, - и еще с котлетой я люблю картошку, которая была вчера». Мама терпеливо объясняет, что есть нужно по порядку: первое, второе и третье, не капризничать, а есть то, что дают. Мальчик твердо стоит на своем. «Сначала компот. Я его люблю». Мама начинает нервничать и уже повышенным тоном указывает: «Ешь без разговора, как положено». Миша не отступает: «Сначала я буду пить компот. Прямо сейчас. А твою котлету - после». Мама рассердилась и решительно берется за дело: начинает сама кормить мальчика борщом. Он выплевывает его прямо на рубашку. Мама разъяренно кричит: «Будешь есть, пока ничего не останется в тарелке! А компот вообще не получишь!». Миша отталкивает эту тарелку и при этом проливает часть борща на стол. Эта сцена продолжается довольно долго. Кончается тем, что Мишу вырвало прямо на стол, а мама дрожащими руками открывает пачку успокоительных таблеток и глотает сразу две, </w:t>
      </w:r>
      <w:proofErr w:type="spell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восклицаяб</w:t>
      </w:r>
      <w:proofErr w:type="spell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 что мне такое наказание! У всех дети как дети, а этот...».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D934B2" w:rsidRPr="00291791" w:rsidRDefault="00C66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№5</w:t>
      </w:r>
    </w:p>
    <w:p w:rsidR="00D934B2" w:rsidRPr="00291791" w:rsidRDefault="00C66475">
      <w:pPr>
        <w:shd w:val="clear" w:color="auto" w:fill="FFFFFF"/>
        <w:spacing w:after="0" w:line="240" w:lineRule="auto"/>
        <w:ind w:lef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Наверное, с упрямством своей дочки 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 мама борется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почти полгода. Но Варя, как и прежде, почему-то ей продолжает многое делать назло и не желает подчиняться ее требованиям и просьбам.</w:t>
      </w:r>
    </w:p>
    <w:p w:rsidR="00D934B2" w:rsidRPr="00291791" w:rsidRDefault="00C66475">
      <w:pPr>
        <w:shd w:val="clear" w:color="auto" w:fill="FFFFFF"/>
        <w:spacing w:after="0" w:line="240" w:lineRule="auto"/>
        <w:ind w:lef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мама Вари и сама не привыкла подчиняться, и из-за этого у них конфликты дома с папой. Причем все это происходит на глазах у дочки. Но мама девочки считает, что то, что можно ей, конечно, неприемлемо для Вари, и продолжает каждый день показывать малышке, что Варя в доме ничего не значит. Но 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это, Варя становится упрямее день ото дня и конфликтует с мамой.</w:t>
      </w:r>
    </w:p>
    <w:p w:rsidR="00D934B2" w:rsidRPr="00291791" w:rsidRDefault="00C66475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934B2" w:rsidRPr="00291791" w:rsidRDefault="00C66475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№6</w:t>
      </w:r>
    </w:p>
    <w:p w:rsidR="00D934B2" w:rsidRPr="00291791" w:rsidRDefault="00C66475">
      <w:pPr>
        <w:shd w:val="clear" w:color="auto" w:fill="FFFFFF"/>
        <w:spacing w:after="0" w:line="240" w:lineRule="auto"/>
        <w:ind w:left="4" w:right="4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Четырехлетний Дима очень любит телевизор и может целыми часами вместе с папой смотреть любые кинофильмы, где совершаются насилие и грабеж. Но мама почему-то недовольна этим и постоянно запрещает папе включать такие передачи. А Диме непонятно почему. И он, как папа, обижается на маму и даже вчера вечером </w:t>
      </w:r>
      <w:proofErr w:type="gram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шутя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навел на нее дуло пистолета, который папа купил ему а магазине. Но вместо того чтобы понять шутку, мама Дима выхватила пистолет из его рук и выбросила в мусоропровод. А папа ей доказывал, под громкие рыдания ребенка, что это - издевательство над сыном, что мальчики не могут вырасти без пистолетов, насилие у них в крови. И это главное, что отличает настоящего мужчину.</w:t>
      </w:r>
    </w:p>
    <w:p w:rsidR="00D934B2" w:rsidRPr="00291791" w:rsidRDefault="00C66475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№7</w:t>
      </w:r>
    </w:p>
    <w:p w:rsidR="00D934B2" w:rsidRPr="00291791" w:rsidRDefault="00C66475">
      <w:pPr>
        <w:shd w:val="clear" w:color="auto" w:fill="FFFFFF"/>
        <w:spacing w:after="0" w:line="240" w:lineRule="auto"/>
        <w:ind w:right="4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к родителям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Марины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пришли гости, мама попросила ее прочитать новое стихотворение.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Марина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подошла к столу, открыла рот, но почему-то все слова застряли в горле. Залившись краской от смущения и опустив глаза,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Марина</w:t>
      </w:r>
      <w:proofErr w:type="gramStart"/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чуть не плача, выбежала в коридор, а вслед ей доносился голос мамы: «Вернись, </w:t>
      </w:r>
      <w:proofErr w:type="spellStart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тупица</w:t>
      </w:r>
      <w:proofErr w:type="spellEnd"/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перестань меня позорить, ты только что все знала наизусть».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Марина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ревом забежала в детскую и спряталась от мамы под кровать.</w:t>
      </w:r>
    </w:p>
    <w:p w:rsidR="00D934B2" w:rsidRPr="00291791" w:rsidRDefault="00C66475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Четырехлетняя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Марина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 чего-то боится, особенно оставаться ночью одной в своей комнате. А папу это очень раздражает: как можно быть четыре года такой боязливой? И, чтобы дочка была смелой, он стал читать ей каждый вечер сказки, в которых люди побеждают злых чудищ и торжествуют над «нечистой силой». Но вместо смелости дочь лишь приобрела трусливость. Теперь везде ей начали мерещиться кошмары. Но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даже,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это, папа продолжает воспитывать у дочки смелость, читая, как и раньше, перед сном ей страшные истории и сказки.</w:t>
      </w:r>
    </w:p>
    <w:p w:rsidR="00D934B2" w:rsidRPr="00291791" w:rsidRDefault="00C66475">
      <w:pPr>
        <w:shd w:val="clear" w:color="auto" w:fill="FFFFFF"/>
        <w:spacing w:after="0" w:line="240" w:lineRule="auto"/>
        <w:ind w:right="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Кейс №8</w:t>
      </w:r>
    </w:p>
    <w:p w:rsidR="00D934B2" w:rsidRPr="00291791" w:rsidRDefault="00C66475">
      <w:pPr>
        <w:shd w:val="clear" w:color="auto" w:fill="FFFFFF"/>
        <w:spacing w:after="0" w:line="240" w:lineRule="auto"/>
        <w:ind w:right="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вчера трехлетний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Женя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 в руки брать все, что ему хотелось. А вот сегодня мама почему-то все время говорит ему «нельзя». «Нельзя » брать вазы, чашки, статуэтки. «Нельзя» играть и с телефонной трубкой. «Нельзя» брать в руки книжки и тетради. Что ни возьмешь, все это брать нельзя.</w:t>
      </w:r>
    </w:p>
    <w:p w:rsidR="00D934B2" w:rsidRPr="00291791" w:rsidRDefault="00C66475">
      <w:pPr>
        <w:shd w:val="clear" w:color="auto" w:fill="FFFFFF"/>
        <w:spacing w:after="0" w:line="240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ничего не понимае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т, что означает мамино «нельзя», 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наверно, его мама разлюбила, и он специально начинает трогать все то, что мама говорит «нельзя».</w:t>
      </w:r>
    </w:p>
    <w:p w:rsidR="00D934B2" w:rsidRPr="00291791" w:rsidRDefault="00C66475">
      <w:pPr>
        <w:shd w:val="clear" w:color="auto" w:fill="FFFFFF"/>
        <w:spacing w:after="0" w:line="240" w:lineRule="auto"/>
        <w:ind w:right="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 схватил при маме статуэтку, вот подошел при ней к хрустальной вазе и, слыша раздраженное «нельзя», специально уронил на пол тарелку. Тарелка треснула, и он спокойно, подняв две половинки, дал их маме. А мама крикнула: «Ведь я же говорила, ведь ты прекрасно знал, что это брать нельзя. Встань в угол, ты еще об этом пожалеешь. Какой упрямый. Я тебя заставлю, чтобы ты понял, что тебе «нельзя».</w:t>
      </w:r>
    </w:p>
    <w:p w:rsidR="00D934B2" w:rsidRPr="00291791" w:rsidRDefault="00C66475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934B2" w:rsidRPr="00291791" w:rsidRDefault="00C66475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№9</w:t>
      </w:r>
    </w:p>
    <w:p w:rsidR="00D934B2" w:rsidRPr="00291791" w:rsidRDefault="0029179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Руслан</w:t>
      </w:r>
      <w:r w:rsidR="00C66475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мамой гулял в парке. Он ехал на своем велосипеде, изображая паровоз. Игра 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Руслана</w:t>
      </w:r>
      <w:r w:rsidR="00C66475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понравилась двум незнакомым мальчикам, которым захотелось тоже с ним играть. 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Руслан</w:t>
      </w:r>
      <w:r w:rsidR="00C66475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этому обрадовался, слез с велосипеда, но почему-то мама вдруг напомнила ему, что надо срочно идти обедать и увела сопротивляющегося 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Руслана</w:t>
      </w:r>
      <w:r w:rsidR="00C66475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буквально за руку домой, внушая ему на ходу, что он должен дружить лишь с ней, а от детей сплошные неприятности.</w:t>
      </w:r>
    </w:p>
    <w:p w:rsidR="00D934B2" w:rsidRPr="00291791" w:rsidRDefault="00C66475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№10</w:t>
      </w:r>
    </w:p>
    <w:p w:rsidR="00D934B2" w:rsidRPr="00291791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вашей группе особенный  ребенок, как организовать образовательную деятельность</w:t>
      </w:r>
    </w:p>
    <w:p w:rsidR="00D934B2" w:rsidRPr="00291791" w:rsidRDefault="00C6647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№11</w:t>
      </w:r>
    </w:p>
    <w:p w:rsidR="00D934B2" w:rsidRPr="00291791" w:rsidRDefault="00C66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национальному фестивалю у музыкального руководителя возникла проблема по вовлечению родителей в участие в фестивале. Как решить сложившуюся проблему? (Провести беседу с родителями, о 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они не одни в такой ситуации, и чтобы лучше их понять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необходимо познакомить другие семьи со своими обычаями и традициями)</w:t>
      </w:r>
      <w:r w:rsidR="00291791" w:rsidRPr="0029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34B2" w:rsidRPr="00291791" w:rsidRDefault="00C66475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1791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sectPr w:rsidR="00D934B2" w:rsidRPr="00291791" w:rsidSect="00D934B2"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221" w:rsidRDefault="00AC5221">
      <w:pPr>
        <w:spacing w:after="0" w:line="240" w:lineRule="auto"/>
      </w:pPr>
      <w:r>
        <w:separator/>
      </w:r>
    </w:p>
  </w:endnote>
  <w:endnote w:type="continuationSeparator" w:id="0">
    <w:p w:rsidR="00AC5221" w:rsidRDefault="00AC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Wingdings 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221" w:rsidRDefault="00AC5221">
      <w:pPr>
        <w:spacing w:after="0" w:line="240" w:lineRule="auto"/>
      </w:pPr>
      <w:r>
        <w:separator/>
      </w:r>
    </w:p>
  </w:footnote>
  <w:footnote w:type="continuationSeparator" w:id="0">
    <w:p w:rsidR="00AC5221" w:rsidRDefault="00AC5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622F"/>
    <w:multiLevelType w:val="hybridMultilevel"/>
    <w:tmpl w:val="D73A65A6"/>
    <w:lvl w:ilvl="0" w:tplc="13AC3412">
      <w:start w:val="1"/>
      <w:numFmt w:val="decimal"/>
      <w:lvlText w:val="%1."/>
      <w:lvlJc w:val="left"/>
      <w:pPr>
        <w:ind w:left="780" w:hanging="360"/>
      </w:pPr>
    </w:lvl>
    <w:lvl w:ilvl="1" w:tplc="EA40251E">
      <w:start w:val="1"/>
      <w:numFmt w:val="lowerLetter"/>
      <w:lvlText w:val="%2."/>
      <w:lvlJc w:val="left"/>
      <w:pPr>
        <w:ind w:left="1500" w:hanging="360"/>
      </w:pPr>
    </w:lvl>
    <w:lvl w:ilvl="2" w:tplc="58BA3D4A">
      <w:start w:val="1"/>
      <w:numFmt w:val="lowerRoman"/>
      <w:lvlText w:val="%3."/>
      <w:lvlJc w:val="right"/>
      <w:pPr>
        <w:ind w:left="2220" w:hanging="180"/>
      </w:pPr>
    </w:lvl>
    <w:lvl w:ilvl="3" w:tplc="A8289636">
      <w:start w:val="1"/>
      <w:numFmt w:val="decimal"/>
      <w:lvlText w:val="%4."/>
      <w:lvlJc w:val="left"/>
      <w:pPr>
        <w:ind w:left="2940" w:hanging="360"/>
      </w:pPr>
    </w:lvl>
    <w:lvl w:ilvl="4" w:tplc="18E0CB68">
      <w:start w:val="1"/>
      <w:numFmt w:val="lowerLetter"/>
      <w:lvlText w:val="%5."/>
      <w:lvlJc w:val="left"/>
      <w:pPr>
        <w:ind w:left="3660" w:hanging="360"/>
      </w:pPr>
    </w:lvl>
    <w:lvl w:ilvl="5" w:tplc="FC085470">
      <w:start w:val="1"/>
      <w:numFmt w:val="lowerRoman"/>
      <w:lvlText w:val="%6."/>
      <w:lvlJc w:val="right"/>
      <w:pPr>
        <w:ind w:left="4380" w:hanging="180"/>
      </w:pPr>
    </w:lvl>
    <w:lvl w:ilvl="6" w:tplc="D9287DA2">
      <w:start w:val="1"/>
      <w:numFmt w:val="decimal"/>
      <w:lvlText w:val="%7."/>
      <w:lvlJc w:val="left"/>
      <w:pPr>
        <w:ind w:left="5100" w:hanging="360"/>
      </w:pPr>
    </w:lvl>
    <w:lvl w:ilvl="7" w:tplc="3C4469E8">
      <w:start w:val="1"/>
      <w:numFmt w:val="lowerLetter"/>
      <w:lvlText w:val="%8."/>
      <w:lvlJc w:val="left"/>
      <w:pPr>
        <w:ind w:left="5820" w:hanging="360"/>
      </w:pPr>
    </w:lvl>
    <w:lvl w:ilvl="8" w:tplc="72000E22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F801D7D"/>
    <w:multiLevelType w:val="hybridMultilevel"/>
    <w:tmpl w:val="D3EC98CA"/>
    <w:lvl w:ilvl="0" w:tplc="E542B846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E8C0CC5E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B254EBF8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38D0F90C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6C86766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52D2C17A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E31A0A8A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C22E176C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EF541200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21B01B5E"/>
    <w:multiLevelType w:val="hybridMultilevel"/>
    <w:tmpl w:val="23DC1CAE"/>
    <w:lvl w:ilvl="0" w:tplc="BDA85872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813A3396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8608FD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356190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A6CE6B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F36FE4E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7FAE77C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A2EB35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4CE522E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2EA28CE"/>
    <w:multiLevelType w:val="hybridMultilevel"/>
    <w:tmpl w:val="4DB6995E"/>
    <w:lvl w:ilvl="0" w:tplc="22D6EB4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76E88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E4057E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788ECC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4E6412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98FB8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8CA18B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63676E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9BCB33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B87151A"/>
    <w:multiLevelType w:val="hybridMultilevel"/>
    <w:tmpl w:val="6430F01E"/>
    <w:lvl w:ilvl="0" w:tplc="526428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188DF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9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8A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AF8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C2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80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89C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05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63830"/>
    <w:multiLevelType w:val="hybridMultilevel"/>
    <w:tmpl w:val="AA4E0914"/>
    <w:lvl w:ilvl="0" w:tplc="9FE48A16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2D4AA82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E0DE6554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CF5221BE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B86808B0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976478D2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AD5AF66E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6248E922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3D6A58A6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8393413"/>
    <w:multiLevelType w:val="hybridMultilevel"/>
    <w:tmpl w:val="EA7C2004"/>
    <w:lvl w:ilvl="0" w:tplc="9E689F56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446C4F3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5DAB47A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552E390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4E0AAB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C08F3F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5B2C460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42EFDBA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D98D10E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AB37465"/>
    <w:multiLevelType w:val="hybridMultilevel"/>
    <w:tmpl w:val="2AE625F8"/>
    <w:lvl w:ilvl="0" w:tplc="1F30B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8A3C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6AB7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ECF3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A7A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1E92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8656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8806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668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0E7628"/>
    <w:multiLevelType w:val="hybridMultilevel"/>
    <w:tmpl w:val="3D4E405E"/>
    <w:lvl w:ilvl="0" w:tplc="B13850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00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3262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9C43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2D3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5465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BA43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AE6E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236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1726A2"/>
    <w:multiLevelType w:val="hybridMultilevel"/>
    <w:tmpl w:val="AFFE2F20"/>
    <w:lvl w:ilvl="0" w:tplc="5378A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20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568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ECCF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56C4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0CF8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F0B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8E1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10B4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EF5BB9"/>
    <w:multiLevelType w:val="hybridMultilevel"/>
    <w:tmpl w:val="3A7C0C9A"/>
    <w:lvl w:ilvl="0" w:tplc="AF503F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4008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AF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0F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415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C0C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65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EA2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68F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76319D"/>
    <w:multiLevelType w:val="hybridMultilevel"/>
    <w:tmpl w:val="3A48593A"/>
    <w:lvl w:ilvl="0" w:tplc="8B4EB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B4F1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24248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59EF5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F3495B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77E15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7B4FB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2A0201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F843AE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20F7916"/>
    <w:multiLevelType w:val="hybridMultilevel"/>
    <w:tmpl w:val="14FC4B06"/>
    <w:lvl w:ilvl="0" w:tplc="A824EE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847B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EEC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0B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48B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720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A9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EF3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C3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AC3DF0"/>
    <w:multiLevelType w:val="hybridMultilevel"/>
    <w:tmpl w:val="B8A87C8C"/>
    <w:lvl w:ilvl="0" w:tplc="75581D98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902461B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530A24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0529D3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584520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A2C4E18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A2EBF8A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2ECB10A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800207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1"/>
  </w:num>
  <w:num w:numId="5">
    <w:abstractNumId w:val="1"/>
  </w:num>
  <w:num w:numId="6">
    <w:abstractNumId w:val="4"/>
  </w:num>
  <w:num w:numId="7">
    <w:abstractNumId w:val="10"/>
  </w:num>
  <w:num w:numId="8">
    <w:abstractNumId w:val="5"/>
  </w:num>
  <w:num w:numId="9">
    <w:abstractNumId w:val="6"/>
  </w:num>
  <w:num w:numId="10">
    <w:abstractNumId w:val="13"/>
  </w:num>
  <w:num w:numId="11">
    <w:abstractNumId w:val="0"/>
  </w:num>
  <w:num w:numId="12">
    <w:abstractNumId w:val="2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4B2"/>
    <w:rsid w:val="0017630F"/>
    <w:rsid w:val="00214AFE"/>
    <w:rsid w:val="00291791"/>
    <w:rsid w:val="006978CF"/>
    <w:rsid w:val="006A4E96"/>
    <w:rsid w:val="0088097A"/>
    <w:rsid w:val="008D2DA6"/>
    <w:rsid w:val="00AC5221"/>
    <w:rsid w:val="00C66475"/>
    <w:rsid w:val="00D9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934B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934B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934B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934B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934B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934B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934B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934B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934B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934B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934B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934B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934B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934B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934B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934B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934B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934B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934B2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934B2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934B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934B2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934B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934B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934B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934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934B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934B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D934B2"/>
  </w:style>
  <w:style w:type="paragraph" w:customStyle="1" w:styleId="Footer">
    <w:name w:val="Footer"/>
    <w:basedOn w:val="a"/>
    <w:link w:val="CaptionChar"/>
    <w:uiPriority w:val="99"/>
    <w:unhideWhenUsed/>
    <w:rsid w:val="00D934B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D934B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934B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934B2"/>
  </w:style>
  <w:style w:type="table" w:styleId="aa">
    <w:name w:val="Table Grid"/>
    <w:basedOn w:val="a1"/>
    <w:uiPriority w:val="59"/>
    <w:rsid w:val="00D934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934B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934B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93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934B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934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D934B2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D934B2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D934B2"/>
    <w:rPr>
      <w:sz w:val="18"/>
    </w:rPr>
  </w:style>
  <w:style w:type="character" w:styleId="ae">
    <w:name w:val="footnote reference"/>
    <w:basedOn w:val="a0"/>
    <w:uiPriority w:val="99"/>
    <w:unhideWhenUsed/>
    <w:rsid w:val="00D934B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D934B2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D934B2"/>
    <w:rPr>
      <w:sz w:val="20"/>
    </w:rPr>
  </w:style>
  <w:style w:type="character" w:styleId="af1">
    <w:name w:val="endnote reference"/>
    <w:basedOn w:val="a0"/>
    <w:uiPriority w:val="99"/>
    <w:semiHidden/>
    <w:unhideWhenUsed/>
    <w:rsid w:val="00D934B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934B2"/>
    <w:pPr>
      <w:spacing w:after="57"/>
    </w:pPr>
  </w:style>
  <w:style w:type="paragraph" w:styleId="21">
    <w:name w:val="toc 2"/>
    <w:basedOn w:val="a"/>
    <w:next w:val="a"/>
    <w:uiPriority w:val="39"/>
    <w:unhideWhenUsed/>
    <w:rsid w:val="00D934B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934B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934B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934B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934B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934B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934B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934B2"/>
    <w:pPr>
      <w:spacing w:after="57"/>
      <w:ind w:left="2268"/>
    </w:pPr>
  </w:style>
  <w:style w:type="paragraph" w:styleId="af2">
    <w:name w:val="TOC Heading"/>
    <w:uiPriority w:val="39"/>
    <w:unhideWhenUsed/>
    <w:rsid w:val="00D934B2"/>
  </w:style>
  <w:style w:type="paragraph" w:styleId="af3">
    <w:name w:val="table of figures"/>
    <w:basedOn w:val="a"/>
    <w:next w:val="a"/>
    <w:uiPriority w:val="99"/>
    <w:unhideWhenUsed/>
    <w:rsid w:val="00D934B2"/>
    <w:pPr>
      <w:spacing w:after="0"/>
    </w:pPr>
  </w:style>
  <w:style w:type="paragraph" w:styleId="af4">
    <w:name w:val="List Paragraph"/>
    <w:basedOn w:val="a"/>
    <w:uiPriority w:val="34"/>
    <w:qFormat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D934B2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D9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934B2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34B2"/>
  </w:style>
  <w:style w:type="character" w:customStyle="1" w:styleId="c1">
    <w:name w:val="c1"/>
    <w:basedOn w:val="a0"/>
    <w:rsid w:val="00D934B2"/>
  </w:style>
  <w:style w:type="paragraph" w:customStyle="1" w:styleId="c23">
    <w:name w:val="c23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934B2"/>
  </w:style>
  <w:style w:type="character" w:customStyle="1" w:styleId="c31">
    <w:name w:val="c31"/>
    <w:basedOn w:val="a0"/>
    <w:rsid w:val="00D934B2"/>
  </w:style>
  <w:style w:type="paragraph" w:customStyle="1" w:styleId="c3">
    <w:name w:val="c3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9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11144</Words>
  <Characters>63524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солнышко</cp:lastModifiedBy>
  <cp:revision>3</cp:revision>
  <dcterms:created xsi:type="dcterms:W3CDTF">2024-08-20T03:49:00Z</dcterms:created>
  <dcterms:modified xsi:type="dcterms:W3CDTF">2024-08-20T04:10:00Z</dcterms:modified>
</cp:coreProperties>
</file>